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72F8" w14:textId="037EC897" w:rsidR="001C5362" w:rsidRDefault="00CF1045" w:rsidP="001C53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Årsplan CCS - </w:t>
      </w:r>
      <w:r w:rsidR="001C5362" w:rsidRPr="00786365">
        <w:rPr>
          <w:sz w:val="36"/>
          <w:szCs w:val="36"/>
        </w:rPr>
        <w:t>20</w:t>
      </w:r>
      <w:r w:rsidR="005A3287">
        <w:rPr>
          <w:sz w:val="36"/>
          <w:szCs w:val="36"/>
        </w:rPr>
        <w:t>2</w:t>
      </w:r>
      <w:r w:rsidR="00426D2D">
        <w:rPr>
          <w:sz w:val="36"/>
          <w:szCs w:val="36"/>
        </w:rPr>
        <w:t>4</w:t>
      </w:r>
      <w:r w:rsidR="001C5362" w:rsidRPr="00786365">
        <w:rPr>
          <w:sz w:val="36"/>
          <w:szCs w:val="36"/>
        </w:rPr>
        <w:t>/20</w:t>
      </w:r>
      <w:r>
        <w:rPr>
          <w:sz w:val="36"/>
          <w:szCs w:val="36"/>
        </w:rPr>
        <w:t>2</w:t>
      </w:r>
      <w:r w:rsidR="00426D2D">
        <w:rPr>
          <w:sz w:val="36"/>
          <w:szCs w:val="36"/>
        </w:rPr>
        <w:t>5</w:t>
      </w:r>
      <w:r w:rsidR="005A3287">
        <w:rPr>
          <w:sz w:val="36"/>
          <w:szCs w:val="36"/>
        </w:rPr>
        <w:t xml:space="preserve"> </w:t>
      </w:r>
      <w:r w:rsidR="00547D51">
        <w:rPr>
          <w:sz w:val="36"/>
          <w:szCs w:val="36"/>
        </w:rPr>
        <w:t>- C</w:t>
      </w:r>
      <w:r w:rsidR="00611263">
        <w:rPr>
          <w:sz w:val="36"/>
          <w:szCs w:val="36"/>
        </w:rPr>
        <w:t>harlotte</w:t>
      </w:r>
    </w:p>
    <w:p w14:paraId="1A4A8AF6" w14:textId="77777777" w:rsidR="00E42594" w:rsidRDefault="001C5362" w:rsidP="001C5362">
      <w:pPr>
        <w:jc w:val="center"/>
        <w:rPr>
          <w:sz w:val="36"/>
          <w:szCs w:val="36"/>
        </w:rPr>
      </w:pPr>
      <w:r w:rsidRPr="00786365">
        <w:rPr>
          <w:sz w:val="36"/>
          <w:szCs w:val="36"/>
        </w:rPr>
        <w:t xml:space="preserve">Klasse: </w:t>
      </w:r>
      <w:r w:rsidR="00CF1045">
        <w:rPr>
          <w:sz w:val="36"/>
          <w:szCs w:val="36"/>
        </w:rPr>
        <w:t>7.</w:t>
      </w:r>
      <w:r w:rsidR="00E42594">
        <w:rPr>
          <w:sz w:val="36"/>
          <w:szCs w:val="36"/>
        </w:rPr>
        <w:t xml:space="preserve"> </w:t>
      </w:r>
    </w:p>
    <w:p w14:paraId="74BB72FB" w14:textId="35DF3192" w:rsidR="001C5362" w:rsidRPr="00786365" w:rsidRDefault="001C5362" w:rsidP="001C5362">
      <w:pPr>
        <w:jc w:val="center"/>
        <w:rPr>
          <w:sz w:val="36"/>
          <w:szCs w:val="36"/>
        </w:rPr>
      </w:pPr>
      <w:r w:rsidRPr="00786365">
        <w:rPr>
          <w:sz w:val="36"/>
          <w:szCs w:val="36"/>
        </w:rPr>
        <w:t xml:space="preserve">Fag: </w:t>
      </w:r>
      <w:r w:rsidR="00E42594">
        <w:rPr>
          <w:sz w:val="36"/>
          <w:szCs w:val="36"/>
        </w:rPr>
        <w:t>matematik</w:t>
      </w: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EC0A35" w14:paraId="10409136" w14:textId="77777777" w:rsidTr="001C0014">
        <w:trPr>
          <w:trHeight w:val="550"/>
        </w:trPr>
        <w:tc>
          <w:tcPr>
            <w:tcW w:w="1668" w:type="dxa"/>
          </w:tcPr>
          <w:p w14:paraId="24D827E4" w14:textId="7973D23D" w:rsidR="00EC0A35" w:rsidRDefault="00645F7C" w:rsidP="00D57CBA">
            <w:r>
              <w:t>Uge</w:t>
            </w:r>
            <w:r w:rsidR="00F0540F">
              <w:t>:</w:t>
            </w:r>
          </w:p>
        </w:tc>
        <w:tc>
          <w:tcPr>
            <w:tcW w:w="8303" w:type="dxa"/>
          </w:tcPr>
          <w:p w14:paraId="137F287A" w14:textId="3FAF60C2" w:rsidR="00EC0A35" w:rsidRDefault="008E6669" w:rsidP="00D57CBA">
            <w:r>
              <w:t>3</w:t>
            </w:r>
            <w:r w:rsidR="009B2CB3">
              <w:t>3</w:t>
            </w:r>
            <w:r w:rsidR="00E963A7">
              <w:t>-3</w:t>
            </w:r>
            <w:r w:rsidR="00656CC4">
              <w:t>8</w:t>
            </w:r>
          </w:p>
        </w:tc>
      </w:tr>
      <w:tr w:rsidR="001C5362" w14:paraId="74BB7300" w14:textId="77777777" w:rsidTr="001C0014">
        <w:trPr>
          <w:trHeight w:val="550"/>
        </w:trPr>
        <w:tc>
          <w:tcPr>
            <w:tcW w:w="1668" w:type="dxa"/>
          </w:tcPr>
          <w:p w14:paraId="74BB72FC" w14:textId="77777777" w:rsidR="001C5362" w:rsidRDefault="001C5362" w:rsidP="00D57CBA">
            <w:r>
              <w:t>Emne:</w:t>
            </w:r>
          </w:p>
          <w:p w14:paraId="74BB72FD" w14:textId="77777777" w:rsidR="001C5362" w:rsidRDefault="001C5362" w:rsidP="00D57CBA"/>
          <w:p w14:paraId="74BB72FE" w14:textId="77777777" w:rsidR="001C5362" w:rsidRDefault="001C5362" w:rsidP="00D57CBA"/>
        </w:tc>
        <w:tc>
          <w:tcPr>
            <w:tcW w:w="8303" w:type="dxa"/>
          </w:tcPr>
          <w:p w14:paraId="74BB72FF" w14:textId="24EDE98B" w:rsidR="001C5362" w:rsidRDefault="00061833" w:rsidP="00D57CBA">
            <w:r>
              <w:t>Tallene</w:t>
            </w:r>
          </w:p>
        </w:tc>
      </w:tr>
      <w:tr w:rsidR="001C5362" w14:paraId="74BB7305" w14:textId="77777777" w:rsidTr="001C0014">
        <w:trPr>
          <w:trHeight w:val="550"/>
        </w:trPr>
        <w:tc>
          <w:tcPr>
            <w:tcW w:w="1668" w:type="dxa"/>
          </w:tcPr>
          <w:p w14:paraId="74BB7301" w14:textId="77777777" w:rsidR="001C5362" w:rsidRDefault="001C5362" w:rsidP="00D57CBA">
            <w:r>
              <w:t>Læringsmål:</w:t>
            </w:r>
          </w:p>
          <w:p w14:paraId="74BB7302" w14:textId="77777777" w:rsidR="001C5362" w:rsidRDefault="001C5362" w:rsidP="00D57CBA"/>
          <w:p w14:paraId="74BB7303" w14:textId="77777777" w:rsidR="001C5362" w:rsidRDefault="001C5362" w:rsidP="00D57CBA"/>
        </w:tc>
        <w:tc>
          <w:tcPr>
            <w:tcW w:w="8303" w:type="dxa"/>
          </w:tcPr>
          <w:p w14:paraId="708BACDD" w14:textId="77777777" w:rsidR="001C5362" w:rsidRDefault="00D7700F" w:rsidP="00851697">
            <w:pPr>
              <w:pStyle w:val="Listeafsnit"/>
              <w:numPr>
                <w:ilvl w:val="0"/>
                <w:numId w:val="1"/>
              </w:numPr>
            </w:pPr>
            <w:r>
              <w:t>Eleven kan anvende decimaltal, brøk og procent.</w:t>
            </w:r>
          </w:p>
          <w:p w14:paraId="2204BD20" w14:textId="77777777" w:rsidR="00D7700F" w:rsidRDefault="00D7700F" w:rsidP="00851697">
            <w:pPr>
              <w:pStyle w:val="Listeafsnit"/>
              <w:numPr>
                <w:ilvl w:val="0"/>
                <w:numId w:val="1"/>
              </w:numPr>
            </w:pPr>
            <w:r>
              <w:t xml:space="preserve">Eleven </w:t>
            </w:r>
            <w:r w:rsidR="00773579">
              <w:t xml:space="preserve">kan </w:t>
            </w:r>
            <w:r w:rsidR="00EB6CCB">
              <w:t>omskrive fra brøk til</w:t>
            </w:r>
            <w:r>
              <w:t xml:space="preserve"> </w:t>
            </w:r>
            <w:r w:rsidR="00851697">
              <w:t>decimaltal</w:t>
            </w:r>
            <w:r w:rsidR="00E22898">
              <w:t xml:space="preserve"> </w:t>
            </w:r>
            <w:r w:rsidR="00851697">
              <w:t>og procent</w:t>
            </w:r>
          </w:p>
          <w:p w14:paraId="74BB7304" w14:textId="69B06BC4" w:rsidR="009E6C34" w:rsidRDefault="004047EA" w:rsidP="00851697">
            <w:pPr>
              <w:pStyle w:val="Listeafsnit"/>
              <w:numPr>
                <w:ilvl w:val="0"/>
                <w:numId w:val="1"/>
              </w:numPr>
            </w:pPr>
            <w:r>
              <w:t>Eleven kan o</w:t>
            </w:r>
            <w:r w:rsidR="009E6C34">
              <w:t>mskrive store naturlige tal til kort</w:t>
            </w:r>
            <w:r w:rsidR="00B75DC4">
              <w:t xml:space="preserve"> </w:t>
            </w:r>
            <w:r w:rsidR="009E6C34">
              <w:t>form (potenstal)</w:t>
            </w:r>
          </w:p>
        </w:tc>
      </w:tr>
      <w:tr w:rsidR="0097484E" w14:paraId="1526FEA1" w14:textId="77777777" w:rsidTr="001C0014">
        <w:trPr>
          <w:trHeight w:val="550"/>
        </w:trPr>
        <w:tc>
          <w:tcPr>
            <w:tcW w:w="1668" w:type="dxa"/>
          </w:tcPr>
          <w:p w14:paraId="2DFDF3C2" w14:textId="31A40F6F" w:rsidR="0097484E" w:rsidRDefault="0097484E" w:rsidP="00D57CBA">
            <w:r>
              <w:t>Materialer</w:t>
            </w:r>
            <w:r w:rsidR="003D6624">
              <w:t>:</w:t>
            </w:r>
          </w:p>
        </w:tc>
        <w:tc>
          <w:tcPr>
            <w:tcW w:w="8303" w:type="dxa"/>
          </w:tcPr>
          <w:p w14:paraId="448299AB" w14:textId="77777777" w:rsidR="0097484E" w:rsidRDefault="00434D18" w:rsidP="00434D18">
            <w:proofErr w:type="spellStart"/>
            <w:r>
              <w:t>KonteXt</w:t>
            </w:r>
            <w:proofErr w:type="spellEnd"/>
            <w:r>
              <w:t xml:space="preserve"> 7</w:t>
            </w:r>
          </w:p>
          <w:p w14:paraId="17A793B6" w14:textId="7367E1CC" w:rsidR="00E41CBA" w:rsidRDefault="00000000" w:rsidP="00434D18">
            <w:hyperlink r:id="rId5" w:history="1">
              <w:r w:rsidR="00DD0D1D" w:rsidRPr="00DA612D">
                <w:rPr>
                  <w:rStyle w:val="Hyperlink"/>
                </w:rPr>
                <w:t>https://matematik.gyldendal.dk/</w:t>
              </w:r>
            </w:hyperlink>
          </w:p>
          <w:p w14:paraId="07CA5066" w14:textId="18BA3CD3" w:rsidR="00DD0D1D" w:rsidRDefault="00000000" w:rsidP="00434D18">
            <w:hyperlink r:id="rId6" w:history="1">
              <w:r w:rsidR="00047337" w:rsidRPr="00DA612D">
                <w:rPr>
                  <w:rStyle w:val="Hyperlink"/>
                </w:rPr>
                <w:t>https://emat.dk/</w:t>
              </w:r>
            </w:hyperlink>
          </w:p>
          <w:p w14:paraId="027D1F50" w14:textId="470AF3D1" w:rsidR="00047337" w:rsidRDefault="00047337" w:rsidP="00434D18"/>
        </w:tc>
      </w:tr>
    </w:tbl>
    <w:p w14:paraId="74BB731A" w14:textId="77777777" w:rsidR="001C5362" w:rsidRPr="00DC15CA" w:rsidRDefault="001C5362" w:rsidP="001C5362"/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FE6A48" w14:paraId="38C011DF" w14:textId="77777777" w:rsidTr="00116EF7">
        <w:trPr>
          <w:trHeight w:val="550"/>
        </w:trPr>
        <w:tc>
          <w:tcPr>
            <w:tcW w:w="1668" w:type="dxa"/>
          </w:tcPr>
          <w:p w14:paraId="350B23AE" w14:textId="6B556DC3" w:rsidR="00FE6A48" w:rsidRDefault="00645F7C" w:rsidP="00116EF7">
            <w:r>
              <w:t>Uge</w:t>
            </w:r>
            <w:r w:rsidR="00F0540F">
              <w:t>:</w:t>
            </w:r>
          </w:p>
        </w:tc>
        <w:tc>
          <w:tcPr>
            <w:tcW w:w="8303" w:type="dxa"/>
          </w:tcPr>
          <w:p w14:paraId="0764954B" w14:textId="1BE1EB71" w:rsidR="00FE6A48" w:rsidRDefault="004C278D" w:rsidP="00116EF7">
            <w:r>
              <w:t>3</w:t>
            </w:r>
            <w:r w:rsidR="00797B58">
              <w:t>9</w:t>
            </w:r>
            <w:r w:rsidR="00E963A7">
              <w:t>-4</w:t>
            </w:r>
            <w:r w:rsidR="007A2C3A">
              <w:t>6</w:t>
            </w:r>
          </w:p>
        </w:tc>
      </w:tr>
      <w:tr w:rsidR="00FE6A48" w14:paraId="09BABF17" w14:textId="77777777" w:rsidTr="00116EF7">
        <w:trPr>
          <w:trHeight w:val="550"/>
        </w:trPr>
        <w:tc>
          <w:tcPr>
            <w:tcW w:w="1668" w:type="dxa"/>
          </w:tcPr>
          <w:p w14:paraId="3B7A779F" w14:textId="77777777" w:rsidR="00FE6A48" w:rsidRDefault="00FE6A48" w:rsidP="00116EF7">
            <w:r>
              <w:t>Emne:</w:t>
            </w:r>
          </w:p>
          <w:p w14:paraId="644BDFE8" w14:textId="77777777" w:rsidR="00FE6A48" w:rsidRDefault="00FE6A48" w:rsidP="00116EF7"/>
          <w:p w14:paraId="4DD9BC9E" w14:textId="77777777" w:rsidR="00FE6A48" w:rsidRDefault="00FE6A48" w:rsidP="00116EF7"/>
        </w:tc>
        <w:tc>
          <w:tcPr>
            <w:tcW w:w="8303" w:type="dxa"/>
          </w:tcPr>
          <w:p w14:paraId="3525E479" w14:textId="13292D1A" w:rsidR="00FE6A48" w:rsidRDefault="00D6262F" w:rsidP="00116EF7">
            <w:r>
              <w:t>Regn med tallene (regnestrategier)</w:t>
            </w:r>
            <w:r w:rsidR="001A6A27">
              <w:t xml:space="preserve"> </w:t>
            </w:r>
          </w:p>
        </w:tc>
      </w:tr>
      <w:tr w:rsidR="00FE6A48" w14:paraId="35CFB0CD" w14:textId="77777777" w:rsidTr="00116EF7">
        <w:trPr>
          <w:trHeight w:val="550"/>
        </w:trPr>
        <w:tc>
          <w:tcPr>
            <w:tcW w:w="1668" w:type="dxa"/>
          </w:tcPr>
          <w:p w14:paraId="5C41939F" w14:textId="77777777" w:rsidR="00FE6A48" w:rsidRDefault="00FE6A48" w:rsidP="00116EF7">
            <w:r>
              <w:t>Læringsmål:</w:t>
            </w:r>
          </w:p>
          <w:p w14:paraId="5AC9126D" w14:textId="77777777" w:rsidR="00FE6A48" w:rsidRDefault="00FE6A48" w:rsidP="00116EF7"/>
          <w:p w14:paraId="6ED4CD5D" w14:textId="77777777" w:rsidR="00FE6A48" w:rsidRDefault="00FE6A48" w:rsidP="00116EF7"/>
        </w:tc>
        <w:tc>
          <w:tcPr>
            <w:tcW w:w="8303" w:type="dxa"/>
          </w:tcPr>
          <w:p w14:paraId="6D30B267" w14:textId="3EA5FFED" w:rsidR="00FE6A48" w:rsidRDefault="00D6262F" w:rsidP="007871B5">
            <w:pPr>
              <w:pStyle w:val="Listeafsnit"/>
              <w:numPr>
                <w:ilvl w:val="0"/>
                <w:numId w:val="2"/>
              </w:numPr>
            </w:pPr>
            <w:r>
              <w:t xml:space="preserve">Eleven kan </w:t>
            </w:r>
            <w:r w:rsidR="006F2948">
              <w:t xml:space="preserve">anvende de </w:t>
            </w:r>
            <w:r w:rsidR="00C31DEE">
              <w:t>fire regningsarter inden for brøktallene</w:t>
            </w:r>
            <w:r w:rsidR="00EA4F9F">
              <w:t xml:space="preserve"> og negative tal</w:t>
            </w:r>
            <w:r w:rsidR="00612BD1">
              <w:t>.</w:t>
            </w:r>
          </w:p>
          <w:p w14:paraId="72C32454" w14:textId="24B4CC28" w:rsidR="00EC3D1C" w:rsidRDefault="006738C3" w:rsidP="007871B5">
            <w:pPr>
              <w:pStyle w:val="Listeafsnit"/>
              <w:numPr>
                <w:ilvl w:val="0"/>
                <w:numId w:val="2"/>
              </w:numPr>
            </w:pPr>
            <w:r>
              <w:t>Eleven kan udregne procentvise forandringer</w:t>
            </w:r>
            <w:r w:rsidR="004047EA">
              <w:t>.</w:t>
            </w:r>
          </w:p>
          <w:p w14:paraId="077BDCBB" w14:textId="7C7C713F" w:rsidR="00567B02" w:rsidRDefault="00567B02" w:rsidP="007871B5">
            <w:pPr>
              <w:pStyle w:val="Listeafsnit"/>
              <w:numPr>
                <w:ilvl w:val="0"/>
                <w:numId w:val="2"/>
              </w:numPr>
            </w:pPr>
            <w:r>
              <w:t xml:space="preserve">Eleven </w:t>
            </w:r>
            <w:r w:rsidR="00036D71">
              <w:t>har viden om regningsarternes hierarki</w:t>
            </w:r>
            <w:r w:rsidR="007871B5">
              <w:t>.</w:t>
            </w:r>
          </w:p>
        </w:tc>
      </w:tr>
      <w:tr w:rsidR="0097484E" w14:paraId="57620A81" w14:textId="77777777" w:rsidTr="00116EF7">
        <w:trPr>
          <w:trHeight w:val="550"/>
        </w:trPr>
        <w:tc>
          <w:tcPr>
            <w:tcW w:w="1668" w:type="dxa"/>
          </w:tcPr>
          <w:p w14:paraId="6CFCDA5D" w14:textId="0D2E45F8" w:rsidR="0097484E" w:rsidRDefault="0097484E" w:rsidP="00116EF7">
            <w:r>
              <w:t>Materialer</w:t>
            </w:r>
          </w:p>
        </w:tc>
        <w:tc>
          <w:tcPr>
            <w:tcW w:w="8303" w:type="dxa"/>
          </w:tcPr>
          <w:p w14:paraId="3B5217A6" w14:textId="169CF8CD" w:rsidR="0097484E" w:rsidRDefault="00434D18" w:rsidP="00434D18">
            <w:proofErr w:type="spellStart"/>
            <w:r>
              <w:t>KonteXt</w:t>
            </w:r>
            <w:proofErr w:type="spellEnd"/>
            <w:r>
              <w:t xml:space="preserve"> 7</w:t>
            </w:r>
          </w:p>
        </w:tc>
      </w:tr>
    </w:tbl>
    <w:p w14:paraId="74BB731B" w14:textId="3FC22F29" w:rsidR="00F24C40" w:rsidRDefault="00F24C4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4"/>
        <w:gridCol w:w="8264"/>
      </w:tblGrid>
      <w:tr w:rsidR="00013580" w14:paraId="3460420D" w14:textId="77777777" w:rsidTr="00665591">
        <w:trPr>
          <w:trHeight w:val="550"/>
        </w:trPr>
        <w:tc>
          <w:tcPr>
            <w:tcW w:w="1654" w:type="dxa"/>
          </w:tcPr>
          <w:p w14:paraId="5766E713" w14:textId="77777777" w:rsidR="00013580" w:rsidRDefault="00013580" w:rsidP="00CC1AC7">
            <w:r>
              <w:t>Uge:</w:t>
            </w:r>
          </w:p>
        </w:tc>
        <w:tc>
          <w:tcPr>
            <w:tcW w:w="8264" w:type="dxa"/>
          </w:tcPr>
          <w:p w14:paraId="21BB956D" w14:textId="0F1520DC" w:rsidR="00013580" w:rsidRDefault="00013580" w:rsidP="00CC1AC7">
            <w:r>
              <w:t>4</w:t>
            </w:r>
            <w:r w:rsidR="00945D3E">
              <w:t>7</w:t>
            </w:r>
            <w:r>
              <w:t>-5</w:t>
            </w:r>
            <w:r w:rsidR="00CA17EF">
              <w:t>1</w:t>
            </w:r>
          </w:p>
        </w:tc>
      </w:tr>
      <w:tr w:rsidR="00013580" w14:paraId="534CE88C" w14:textId="77777777" w:rsidTr="00665591">
        <w:trPr>
          <w:trHeight w:val="550"/>
        </w:trPr>
        <w:tc>
          <w:tcPr>
            <w:tcW w:w="1654" w:type="dxa"/>
          </w:tcPr>
          <w:p w14:paraId="6BD2C330" w14:textId="77777777" w:rsidR="00013580" w:rsidRDefault="00013580" w:rsidP="00CC1AC7">
            <w:r>
              <w:t>Emne:</w:t>
            </w:r>
          </w:p>
          <w:p w14:paraId="0F96F9CF" w14:textId="77777777" w:rsidR="00013580" w:rsidRDefault="00013580" w:rsidP="00CC1AC7"/>
          <w:p w14:paraId="2DFA26EF" w14:textId="77777777" w:rsidR="00013580" w:rsidRDefault="00013580" w:rsidP="00CC1AC7"/>
        </w:tc>
        <w:tc>
          <w:tcPr>
            <w:tcW w:w="8264" w:type="dxa"/>
          </w:tcPr>
          <w:p w14:paraId="70B46328" w14:textId="77777777" w:rsidR="00013580" w:rsidRDefault="00013580" w:rsidP="00CC1AC7">
            <w:r>
              <w:t>Data og chance</w:t>
            </w:r>
          </w:p>
        </w:tc>
      </w:tr>
      <w:tr w:rsidR="00013580" w14:paraId="7E55B72A" w14:textId="77777777" w:rsidTr="00665591">
        <w:trPr>
          <w:trHeight w:val="550"/>
        </w:trPr>
        <w:tc>
          <w:tcPr>
            <w:tcW w:w="1654" w:type="dxa"/>
          </w:tcPr>
          <w:p w14:paraId="488215CE" w14:textId="77777777" w:rsidR="00013580" w:rsidRDefault="00013580" w:rsidP="00CC1AC7">
            <w:r>
              <w:t>Læringsmål:</w:t>
            </w:r>
          </w:p>
          <w:p w14:paraId="418B5C99" w14:textId="77777777" w:rsidR="00013580" w:rsidRDefault="00013580" w:rsidP="00CC1AC7"/>
          <w:p w14:paraId="1A6C2E7A" w14:textId="77777777" w:rsidR="00013580" w:rsidRDefault="00013580" w:rsidP="00CC1AC7"/>
        </w:tc>
        <w:tc>
          <w:tcPr>
            <w:tcW w:w="8264" w:type="dxa"/>
          </w:tcPr>
          <w:p w14:paraId="433FD071" w14:textId="77777777" w:rsidR="00013580" w:rsidRDefault="00013580" w:rsidP="00CC1AC7">
            <w:pPr>
              <w:pStyle w:val="Listeafsnit"/>
              <w:numPr>
                <w:ilvl w:val="0"/>
                <w:numId w:val="3"/>
              </w:numPr>
            </w:pPr>
            <w:r>
              <w:t>Eleven kan beskrive et datasæt ved hjælp af deskriptorer.</w:t>
            </w:r>
          </w:p>
          <w:p w14:paraId="022C5BE4" w14:textId="77777777" w:rsidR="00013580" w:rsidRDefault="00013580" w:rsidP="00CC1AC7">
            <w:pPr>
              <w:pStyle w:val="Listeafsnit"/>
              <w:numPr>
                <w:ilvl w:val="0"/>
                <w:numId w:val="3"/>
              </w:numPr>
            </w:pPr>
            <w:r>
              <w:t>Eleven kan opstille hyppigheds- og frekvenstabeller.</w:t>
            </w:r>
          </w:p>
          <w:p w14:paraId="7ACDEF53" w14:textId="77777777" w:rsidR="00013580" w:rsidRDefault="00013580" w:rsidP="00CC1AC7">
            <w:pPr>
              <w:pStyle w:val="Listeafsnit"/>
              <w:numPr>
                <w:ilvl w:val="0"/>
                <w:numId w:val="3"/>
              </w:numPr>
            </w:pPr>
            <w:r>
              <w:t>Eleven kan konstruere diagrammer i Excel.</w:t>
            </w:r>
          </w:p>
          <w:p w14:paraId="49633785" w14:textId="77777777" w:rsidR="00013580" w:rsidRDefault="00013580" w:rsidP="00CC1AC7">
            <w:pPr>
              <w:pStyle w:val="Listeafsnit"/>
              <w:numPr>
                <w:ilvl w:val="0"/>
                <w:numId w:val="3"/>
              </w:numPr>
            </w:pPr>
            <w:r>
              <w:t>Eleven kan anvende udfaldsrum og tællemåder til at forbinde enkle sandsynligheder med tal.</w:t>
            </w:r>
          </w:p>
        </w:tc>
      </w:tr>
      <w:tr w:rsidR="00013580" w14:paraId="3F7963B2" w14:textId="77777777" w:rsidTr="00665591">
        <w:trPr>
          <w:trHeight w:val="550"/>
        </w:trPr>
        <w:tc>
          <w:tcPr>
            <w:tcW w:w="1654" w:type="dxa"/>
          </w:tcPr>
          <w:p w14:paraId="3960BBE5" w14:textId="77777777" w:rsidR="00013580" w:rsidRDefault="00013580" w:rsidP="00CC1AC7">
            <w:r>
              <w:t>Materialer</w:t>
            </w:r>
          </w:p>
        </w:tc>
        <w:tc>
          <w:tcPr>
            <w:tcW w:w="8264" w:type="dxa"/>
          </w:tcPr>
          <w:p w14:paraId="4F1520EC" w14:textId="77777777" w:rsidR="00013580" w:rsidRDefault="00013580" w:rsidP="00CC1AC7">
            <w:proofErr w:type="spellStart"/>
            <w:r>
              <w:t>KonteXt</w:t>
            </w:r>
            <w:proofErr w:type="spellEnd"/>
            <w:r>
              <w:t xml:space="preserve"> 7</w:t>
            </w:r>
          </w:p>
          <w:p w14:paraId="789CEAAD" w14:textId="77777777" w:rsidR="00013580" w:rsidRDefault="00000000" w:rsidP="00CC1AC7">
            <w:hyperlink r:id="rId7" w:history="1">
              <w:r w:rsidR="00013580" w:rsidRPr="00AD53F5">
                <w:rPr>
                  <w:rStyle w:val="Hyperlink"/>
                </w:rPr>
                <w:t>https://matematik.gyldendal.dk/forloeb/statistik-og-sandsynlighed/i-statisitk-og-deskriptoerer</w:t>
              </w:r>
            </w:hyperlink>
          </w:p>
          <w:p w14:paraId="36E3F319" w14:textId="77777777" w:rsidR="00013580" w:rsidRDefault="00013580" w:rsidP="00CC1AC7"/>
          <w:p w14:paraId="61F1D07C" w14:textId="77777777" w:rsidR="00013580" w:rsidRDefault="00000000" w:rsidP="00CC1AC7">
            <w:hyperlink r:id="rId8" w:history="1">
              <w:r w:rsidR="00013580" w:rsidRPr="00AD53F5">
                <w:rPr>
                  <w:rStyle w:val="Hyperlink"/>
                </w:rPr>
                <w:t>https://matematik.gyldendal.dk/forloeb/statistik-og-sandsynlighed/i-sandsynlighed-og-taellemodeller</w:t>
              </w:r>
            </w:hyperlink>
          </w:p>
          <w:p w14:paraId="14D80D0D" w14:textId="77777777" w:rsidR="00013580" w:rsidRDefault="00013580" w:rsidP="00CC1AC7"/>
        </w:tc>
      </w:tr>
    </w:tbl>
    <w:p w14:paraId="1706DC51" w14:textId="67D83FC3" w:rsidR="00630DEF" w:rsidRDefault="00630DEF"/>
    <w:p w14:paraId="6E13143F" w14:textId="77777777" w:rsidR="00630DEF" w:rsidRDefault="00630DEF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303"/>
      </w:tblGrid>
      <w:tr w:rsidR="00013580" w14:paraId="70512CF0" w14:textId="77777777" w:rsidTr="00CC1AC7">
        <w:trPr>
          <w:trHeight w:val="550"/>
        </w:trPr>
        <w:tc>
          <w:tcPr>
            <w:tcW w:w="1668" w:type="dxa"/>
          </w:tcPr>
          <w:p w14:paraId="3B87124C" w14:textId="77777777" w:rsidR="00013580" w:rsidRDefault="00013580" w:rsidP="00CC1AC7">
            <w:r>
              <w:lastRenderedPageBreak/>
              <w:t>Uge:</w:t>
            </w:r>
          </w:p>
        </w:tc>
        <w:tc>
          <w:tcPr>
            <w:tcW w:w="8303" w:type="dxa"/>
          </w:tcPr>
          <w:p w14:paraId="47D5CE1E" w14:textId="4442BBF1" w:rsidR="00830F5B" w:rsidRDefault="007E006B" w:rsidP="00E221C2">
            <w:r>
              <w:t>2</w:t>
            </w:r>
            <w:r w:rsidR="00013580">
              <w:t>-5</w:t>
            </w:r>
            <w:r w:rsidR="00E221C2">
              <w:t xml:space="preserve"> og </w:t>
            </w:r>
            <w:r w:rsidR="00830F5B">
              <w:t>6-10</w:t>
            </w:r>
          </w:p>
        </w:tc>
      </w:tr>
      <w:tr w:rsidR="00013580" w14:paraId="6395CA84" w14:textId="77777777" w:rsidTr="00CC1AC7">
        <w:trPr>
          <w:trHeight w:val="550"/>
        </w:trPr>
        <w:tc>
          <w:tcPr>
            <w:tcW w:w="1668" w:type="dxa"/>
          </w:tcPr>
          <w:p w14:paraId="7535DD6F" w14:textId="77777777" w:rsidR="00013580" w:rsidRDefault="00013580" w:rsidP="00CC1AC7">
            <w:r>
              <w:t>Emne:</w:t>
            </w:r>
          </w:p>
          <w:p w14:paraId="2E7CDB0B" w14:textId="77777777" w:rsidR="00013580" w:rsidRDefault="00013580" w:rsidP="00CC1AC7"/>
          <w:p w14:paraId="06EC083F" w14:textId="77777777" w:rsidR="00013580" w:rsidRDefault="00013580" w:rsidP="00CC1AC7"/>
        </w:tc>
        <w:tc>
          <w:tcPr>
            <w:tcW w:w="8303" w:type="dxa"/>
          </w:tcPr>
          <w:p w14:paraId="6661ED64" w14:textId="77777777" w:rsidR="00013580" w:rsidRDefault="00013580" w:rsidP="00CC1AC7">
            <w:r>
              <w:t>Flade og rum</w:t>
            </w:r>
          </w:p>
          <w:p w14:paraId="280504CC" w14:textId="4AC4DE41" w:rsidR="00E514D4" w:rsidRDefault="008336CC" w:rsidP="00CC1AC7">
            <w:r>
              <w:t>Projekt om emballager og efterfølgende fremlæggelser</w:t>
            </w:r>
            <w:r w:rsidR="00830F5B">
              <w:t xml:space="preserve"> i uge 10</w:t>
            </w:r>
            <w:r w:rsidR="00CD6B2E">
              <w:t xml:space="preserve"> (gruppearbejde)</w:t>
            </w:r>
          </w:p>
        </w:tc>
      </w:tr>
      <w:tr w:rsidR="00013580" w14:paraId="277BAACE" w14:textId="77777777" w:rsidTr="00CC1AC7">
        <w:trPr>
          <w:trHeight w:val="550"/>
        </w:trPr>
        <w:tc>
          <w:tcPr>
            <w:tcW w:w="1668" w:type="dxa"/>
          </w:tcPr>
          <w:p w14:paraId="048723F1" w14:textId="77777777" w:rsidR="00013580" w:rsidRDefault="00013580" w:rsidP="00CC1AC7">
            <w:r>
              <w:t>Læringsmål:</w:t>
            </w:r>
          </w:p>
          <w:p w14:paraId="4F7A7CF0" w14:textId="77777777" w:rsidR="00013580" w:rsidRDefault="00013580" w:rsidP="00CC1AC7"/>
          <w:p w14:paraId="2917D95B" w14:textId="77777777" w:rsidR="00013580" w:rsidRDefault="00013580" w:rsidP="00CC1AC7"/>
        </w:tc>
        <w:tc>
          <w:tcPr>
            <w:tcW w:w="8303" w:type="dxa"/>
          </w:tcPr>
          <w:p w14:paraId="12FA4D8E" w14:textId="77777777" w:rsidR="00013580" w:rsidRDefault="00013580" w:rsidP="00CC1AC7">
            <w:pPr>
              <w:pStyle w:val="Listeafsnit"/>
              <w:numPr>
                <w:ilvl w:val="0"/>
                <w:numId w:val="6"/>
              </w:numPr>
            </w:pPr>
            <w:r>
              <w:t xml:space="preserve">Eleven har viden om metoder til at fremstille præcise tegninger i </w:t>
            </w:r>
            <w:proofErr w:type="spellStart"/>
            <w:r>
              <w:t>Geogebra</w:t>
            </w:r>
            <w:proofErr w:type="spellEnd"/>
            <w:r>
              <w:t>.</w:t>
            </w:r>
          </w:p>
          <w:p w14:paraId="277DFDBB" w14:textId="12F5B71A" w:rsidR="00E514D4" w:rsidRDefault="00013580" w:rsidP="00764A79">
            <w:pPr>
              <w:pStyle w:val="Listeafsnit"/>
              <w:numPr>
                <w:ilvl w:val="0"/>
                <w:numId w:val="6"/>
              </w:numPr>
            </w:pPr>
            <w:r>
              <w:t>Eleven har viden om formler og digitale værktøjer, der kan bruges ved bestemmelse af omkreds, areal og rumfang af figurer.</w:t>
            </w:r>
            <w:r w:rsidR="00764A79">
              <w:t xml:space="preserve"> </w:t>
            </w:r>
          </w:p>
        </w:tc>
      </w:tr>
      <w:tr w:rsidR="00013580" w14:paraId="6C67865C" w14:textId="77777777" w:rsidTr="00CC1AC7">
        <w:trPr>
          <w:trHeight w:val="550"/>
        </w:trPr>
        <w:tc>
          <w:tcPr>
            <w:tcW w:w="1668" w:type="dxa"/>
          </w:tcPr>
          <w:p w14:paraId="4E545955" w14:textId="77777777" w:rsidR="00013580" w:rsidRDefault="00013580" w:rsidP="00CC1AC7">
            <w:r>
              <w:t>Materialer</w:t>
            </w:r>
          </w:p>
        </w:tc>
        <w:tc>
          <w:tcPr>
            <w:tcW w:w="8303" w:type="dxa"/>
          </w:tcPr>
          <w:p w14:paraId="4F67567E" w14:textId="77777777" w:rsidR="00013580" w:rsidRDefault="00013580" w:rsidP="00CC1AC7">
            <w:proofErr w:type="spellStart"/>
            <w:r>
              <w:t>KonteXt</w:t>
            </w:r>
            <w:proofErr w:type="spellEnd"/>
            <w:r>
              <w:t xml:space="preserve"> 7</w:t>
            </w:r>
          </w:p>
          <w:p w14:paraId="57A3D99B" w14:textId="60BE82EB" w:rsidR="00904939" w:rsidRDefault="00000000" w:rsidP="00CC1AC7">
            <w:hyperlink r:id="rId9" w:history="1">
              <w:r w:rsidR="00E62622" w:rsidRPr="00DF0172">
                <w:rPr>
                  <w:rStyle w:val="Hyperlink"/>
                </w:rPr>
                <w:t>https://matematik.gyldendal.dk/forloeb/geometri/i-polygoner-og-cirklen</w:t>
              </w:r>
            </w:hyperlink>
          </w:p>
          <w:p w14:paraId="14F3EA13" w14:textId="2C26978E" w:rsidR="00E62622" w:rsidRDefault="00E62622" w:rsidP="00CC1AC7"/>
        </w:tc>
      </w:tr>
    </w:tbl>
    <w:p w14:paraId="25F6C45C" w14:textId="77777777" w:rsidR="00013580" w:rsidRDefault="00013580"/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206D1E" w14:paraId="63FFDE07" w14:textId="77777777" w:rsidTr="001B5D2A">
        <w:trPr>
          <w:trHeight w:val="550"/>
        </w:trPr>
        <w:tc>
          <w:tcPr>
            <w:tcW w:w="1668" w:type="dxa"/>
          </w:tcPr>
          <w:p w14:paraId="469320FB" w14:textId="77777777" w:rsidR="00206D1E" w:rsidRDefault="00206D1E" w:rsidP="001B5D2A">
            <w:r>
              <w:t>Uge:</w:t>
            </w:r>
          </w:p>
        </w:tc>
        <w:tc>
          <w:tcPr>
            <w:tcW w:w="8303" w:type="dxa"/>
          </w:tcPr>
          <w:p w14:paraId="15652317" w14:textId="560D5D10" w:rsidR="00206D1E" w:rsidRDefault="00206D1E" w:rsidP="001B5D2A">
            <w:r>
              <w:t>1</w:t>
            </w:r>
            <w:r w:rsidR="009B6078">
              <w:t>1-1</w:t>
            </w:r>
            <w:r w:rsidR="00E221C2">
              <w:t>7</w:t>
            </w:r>
          </w:p>
        </w:tc>
      </w:tr>
      <w:tr w:rsidR="00206D1E" w14:paraId="0B9200B4" w14:textId="77777777" w:rsidTr="001B5D2A">
        <w:trPr>
          <w:trHeight w:val="550"/>
        </w:trPr>
        <w:tc>
          <w:tcPr>
            <w:tcW w:w="1668" w:type="dxa"/>
          </w:tcPr>
          <w:p w14:paraId="69F5A6FB" w14:textId="77777777" w:rsidR="00206D1E" w:rsidRDefault="00206D1E" w:rsidP="001B5D2A">
            <w:r>
              <w:t>Emne:</w:t>
            </w:r>
          </w:p>
          <w:p w14:paraId="6306F701" w14:textId="77777777" w:rsidR="00206D1E" w:rsidRDefault="00206D1E" w:rsidP="001B5D2A"/>
        </w:tc>
        <w:tc>
          <w:tcPr>
            <w:tcW w:w="8303" w:type="dxa"/>
          </w:tcPr>
          <w:p w14:paraId="1D3EC180" w14:textId="77777777" w:rsidR="00206D1E" w:rsidRDefault="00206D1E" w:rsidP="001B5D2A">
            <w:r>
              <w:t>Formler og ligninger (Algebra)</w:t>
            </w:r>
          </w:p>
        </w:tc>
      </w:tr>
      <w:tr w:rsidR="00206D1E" w14:paraId="2AFF5237" w14:textId="77777777" w:rsidTr="001B5D2A">
        <w:trPr>
          <w:trHeight w:val="550"/>
        </w:trPr>
        <w:tc>
          <w:tcPr>
            <w:tcW w:w="1668" w:type="dxa"/>
          </w:tcPr>
          <w:p w14:paraId="7B31AB84" w14:textId="77777777" w:rsidR="00206D1E" w:rsidRDefault="00206D1E" w:rsidP="001B5D2A">
            <w:r>
              <w:t>Læringsmål:</w:t>
            </w:r>
          </w:p>
          <w:p w14:paraId="3B8DD4A6" w14:textId="77777777" w:rsidR="00206D1E" w:rsidRDefault="00206D1E" w:rsidP="001B5D2A"/>
          <w:p w14:paraId="4B23BB25" w14:textId="77777777" w:rsidR="00206D1E" w:rsidRDefault="00206D1E" w:rsidP="001B5D2A"/>
        </w:tc>
        <w:tc>
          <w:tcPr>
            <w:tcW w:w="8303" w:type="dxa"/>
          </w:tcPr>
          <w:p w14:paraId="34CF684A" w14:textId="77777777" w:rsidR="00206D1E" w:rsidRDefault="00206D1E" w:rsidP="001B5D2A">
            <w:pPr>
              <w:pStyle w:val="Listeafsnit"/>
              <w:numPr>
                <w:ilvl w:val="0"/>
                <w:numId w:val="5"/>
              </w:numPr>
            </w:pPr>
            <w:r>
              <w:t>Eleven kan opstille en ligning ud fra en situation som fx pris pr. kilogram æbler.</w:t>
            </w:r>
          </w:p>
          <w:p w14:paraId="13E09D4D" w14:textId="77777777" w:rsidR="00206D1E" w:rsidRDefault="00206D1E" w:rsidP="001B5D2A">
            <w:pPr>
              <w:pStyle w:val="Listeafsnit"/>
              <w:numPr>
                <w:ilvl w:val="0"/>
                <w:numId w:val="5"/>
              </w:numPr>
            </w:pPr>
            <w:r>
              <w:t xml:space="preserve">Eleven kan anvende </w:t>
            </w:r>
            <w:r w:rsidRPr="004A0808">
              <w:t>ligningsløsningsmetoder til at beregne ubekendte i formler</w:t>
            </w:r>
            <w:r>
              <w:t xml:space="preserve"> for fx areal af et rektangel.</w:t>
            </w:r>
          </w:p>
        </w:tc>
      </w:tr>
      <w:tr w:rsidR="00206D1E" w14:paraId="16C9A3AF" w14:textId="77777777" w:rsidTr="001B5D2A">
        <w:trPr>
          <w:trHeight w:val="550"/>
        </w:trPr>
        <w:tc>
          <w:tcPr>
            <w:tcW w:w="1668" w:type="dxa"/>
          </w:tcPr>
          <w:p w14:paraId="2001C726" w14:textId="77777777" w:rsidR="00206D1E" w:rsidRDefault="00206D1E" w:rsidP="001B5D2A">
            <w:r>
              <w:t>Materialer</w:t>
            </w:r>
          </w:p>
        </w:tc>
        <w:tc>
          <w:tcPr>
            <w:tcW w:w="8303" w:type="dxa"/>
          </w:tcPr>
          <w:p w14:paraId="7F41B4FF" w14:textId="77777777" w:rsidR="00206D1E" w:rsidRDefault="00206D1E" w:rsidP="001B5D2A">
            <w:proofErr w:type="spellStart"/>
            <w:r>
              <w:t>KonteXt</w:t>
            </w:r>
            <w:proofErr w:type="spellEnd"/>
            <w:r>
              <w:t xml:space="preserve"> 7</w:t>
            </w:r>
          </w:p>
        </w:tc>
      </w:tr>
    </w:tbl>
    <w:p w14:paraId="545D95C0" w14:textId="77777777" w:rsidR="00C11E20" w:rsidRDefault="00C11E20"/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206D1E" w14:paraId="6FBD9B9D" w14:textId="77777777" w:rsidTr="001B5D2A">
        <w:trPr>
          <w:trHeight w:val="550"/>
        </w:trPr>
        <w:tc>
          <w:tcPr>
            <w:tcW w:w="1668" w:type="dxa"/>
          </w:tcPr>
          <w:p w14:paraId="50992C97" w14:textId="77777777" w:rsidR="00206D1E" w:rsidRDefault="00206D1E" w:rsidP="001B5D2A">
            <w:r>
              <w:t>Uge:</w:t>
            </w:r>
          </w:p>
        </w:tc>
        <w:tc>
          <w:tcPr>
            <w:tcW w:w="8303" w:type="dxa"/>
          </w:tcPr>
          <w:p w14:paraId="1F5089A7" w14:textId="5B79D362" w:rsidR="00206D1E" w:rsidRDefault="005C35B1" w:rsidP="001B5D2A">
            <w:r>
              <w:t>18-</w:t>
            </w:r>
            <w:r w:rsidR="005335B4">
              <w:t>21</w:t>
            </w:r>
          </w:p>
        </w:tc>
      </w:tr>
      <w:tr w:rsidR="00206D1E" w14:paraId="47B3C730" w14:textId="77777777" w:rsidTr="001B5D2A">
        <w:trPr>
          <w:trHeight w:val="550"/>
        </w:trPr>
        <w:tc>
          <w:tcPr>
            <w:tcW w:w="1668" w:type="dxa"/>
          </w:tcPr>
          <w:p w14:paraId="5807CEF8" w14:textId="77777777" w:rsidR="00206D1E" w:rsidRDefault="00206D1E" w:rsidP="001B5D2A">
            <w:r>
              <w:t>Emne:</w:t>
            </w:r>
          </w:p>
          <w:p w14:paraId="3E9BE087" w14:textId="77777777" w:rsidR="00206D1E" w:rsidRDefault="00206D1E" w:rsidP="001B5D2A"/>
          <w:p w14:paraId="7D016C1D" w14:textId="77777777" w:rsidR="00206D1E" w:rsidRDefault="00206D1E" w:rsidP="001B5D2A"/>
        </w:tc>
        <w:tc>
          <w:tcPr>
            <w:tcW w:w="8303" w:type="dxa"/>
          </w:tcPr>
          <w:p w14:paraId="3A9D82E8" w14:textId="77777777" w:rsidR="00206D1E" w:rsidRDefault="00206D1E" w:rsidP="001B5D2A">
            <w:r>
              <w:t>Sammenhænge og grafer (funktioner)</w:t>
            </w:r>
          </w:p>
        </w:tc>
      </w:tr>
      <w:tr w:rsidR="00206D1E" w14:paraId="7E0BD053" w14:textId="77777777" w:rsidTr="001B5D2A">
        <w:trPr>
          <w:trHeight w:val="550"/>
        </w:trPr>
        <w:tc>
          <w:tcPr>
            <w:tcW w:w="1668" w:type="dxa"/>
          </w:tcPr>
          <w:p w14:paraId="56ED4C29" w14:textId="77777777" w:rsidR="00206D1E" w:rsidRDefault="00206D1E" w:rsidP="001B5D2A">
            <w:r>
              <w:t>Læringsmål:</w:t>
            </w:r>
          </w:p>
          <w:p w14:paraId="688FA4EC" w14:textId="77777777" w:rsidR="00206D1E" w:rsidRDefault="00206D1E" w:rsidP="001B5D2A"/>
          <w:p w14:paraId="69B6DE61" w14:textId="77777777" w:rsidR="00206D1E" w:rsidRDefault="00206D1E" w:rsidP="001B5D2A"/>
        </w:tc>
        <w:tc>
          <w:tcPr>
            <w:tcW w:w="8303" w:type="dxa"/>
          </w:tcPr>
          <w:p w14:paraId="277E179D" w14:textId="77777777" w:rsidR="00206D1E" w:rsidRDefault="00206D1E" w:rsidP="001B5D2A">
            <w:pPr>
              <w:pStyle w:val="Listeafsnit"/>
              <w:numPr>
                <w:ilvl w:val="0"/>
                <w:numId w:val="8"/>
              </w:numPr>
            </w:pPr>
            <w:r>
              <w:t>Eleven kan anvende koordinatsystemet til beskrivelse af punkter i planen.</w:t>
            </w:r>
          </w:p>
          <w:p w14:paraId="2B5CBCDA" w14:textId="77777777" w:rsidR="00206D1E" w:rsidRDefault="00206D1E" w:rsidP="001B5D2A">
            <w:pPr>
              <w:pStyle w:val="Listeafsnit"/>
              <w:numPr>
                <w:ilvl w:val="0"/>
                <w:numId w:val="8"/>
              </w:numPr>
            </w:pPr>
            <w:r>
              <w:t>Eleven kan anvende lineære funktioner til at beskrive sammenhænge og forandringer.</w:t>
            </w:r>
          </w:p>
          <w:p w14:paraId="1FC5B05E" w14:textId="77777777" w:rsidR="00206D1E" w:rsidRDefault="00206D1E" w:rsidP="001B5D2A">
            <w:pPr>
              <w:pStyle w:val="Listeafsnit"/>
              <w:numPr>
                <w:ilvl w:val="0"/>
                <w:numId w:val="8"/>
              </w:numPr>
            </w:pPr>
            <w:r>
              <w:t>Eleven har viden om repræsentationer for lineære funktioner.</w:t>
            </w:r>
          </w:p>
        </w:tc>
      </w:tr>
      <w:tr w:rsidR="00206D1E" w14:paraId="5BA2A908" w14:textId="77777777" w:rsidTr="001B5D2A">
        <w:trPr>
          <w:trHeight w:val="550"/>
        </w:trPr>
        <w:tc>
          <w:tcPr>
            <w:tcW w:w="1668" w:type="dxa"/>
          </w:tcPr>
          <w:p w14:paraId="2643F99D" w14:textId="77777777" w:rsidR="00206D1E" w:rsidRDefault="00206D1E" w:rsidP="001B5D2A">
            <w:r>
              <w:t>Materialer:</w:t>
            </w:r>
          </w:p>
        </w:tc>
        <w:tc>
          <w:tcPr>
            <w:tcW w:w="8303" w:type="dxa"/>
          </w:tcPr>
          <w:p w14:paraId="18CBC073" w14:textId="77777777" w:rsidR="00206D1E" w:rsidRDefault="00206D1E" w:rsidP="001B5D2A">
            <w:proofErr w:type="spellStart"/>
            <w:r>
              <w:t>KonteXt</w:t>
            </w:r>
            <w:proofErr w:type="spellEnd"/>
            <w:r>
              <w:t xml:space="preserve"> 7</w:t>
            </w:r>
          </w:p>
        </w:tc>
      </w:tr>
    </w:tbl>
    <w:p w14:paraId="5BCC4580" w14:textId="77777777" w:rsidR="00206D1E" w:rsidRDefault="00206D1E"/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215B7A" w14:paraId="7C5192EB" w14:textId="77777777" w:rsidTr="00CC1AC7">
        <w:trPr>
          <w:trHeight w:val="550"/>
        </w:trPr>
        <w:tc>
          <w:tcPr>
            <w:tcW w:w="1668" w:type="dxa"/>
          </w:tcPr>
          <w:p w14:paraId="40628506" w14:textId="77777777" w:rsidR="00215B7A" w:rsidRDefault="00215B7A" w:rsidP="00CC1AC7">
            <w:r>
              <w:t>Uge:</w:t>
            </w:r>
          </w:p>
        </w:tc>
        <w:tc>
          <w:tcPr>
            <w:tcW w:w="8303" w:type="dxa"/>
          </w:tcPr>
          <w:p w14:paraId="1E96052F" w14:textId="0CA56BBA" w:rsidR="00215B7A" w:rsidRDefault="00206D1E" w:rsidP="00CC1AC7">
            <w:r>
              <w:t>2</w:t>
            </w:r>
            <w:r w:rsidR="00CC3D95">
              <w:t>2</w:t>
            </w:r>
            <w:r>
              <w:t>-26</w:t>
            </w:r>
          </w:p>
        </w:tc>
      </w:tr>
      <w:tr w:rsidR="00215B7A" w14:paraId="7665799B" w14:textId="77777777" w:rsidTr="00CC1AC7">
        <w:trPr>
          <w:trHeight w:val="550"/>
        </w:trPr>
        <w:tc>
          <w:tcPr>
            <w:tcW w:w="1668" w:type="dxa"/>
          </w:tcPr>
          <w:p w14:paraId="607E4013" w14:textId="77777777" w:rsidR="00215B7A" w:rsidRDefault="00215B7A" w:rsidP="00CC1AC7">
            <w:r>
              <w:t>Emne:</w:t>
            </w:r>
          </w:p>
          <w:p w14:paraId="666CF8BC" w14:textId="77777777" w:rsidR="00215B7A" w:rsidRDefault="00215B7A" w:rsidP="00CC1AC7"/>
          <w:p w14:paraId="7D8F2A59" w14:textId="77777777" w:rsidR="00215B7A" w:rsidRDefault="00215B7A" w:rsidP="00CC1AC7"/>
        </w:tc>
        <w:tc>
          <w:tcPr>
            <w:tcW w:w="8303" w:type="dxa"/>
          </w:tcPr>
          <w:p w14:paraId="7858814E" w14:textId="77777777" w:rsidR="00215B7A" w:rsidRDefault="00215B7A" w:rsidP="00CC1AC7">
            <w:r>
              <w:t>Forhold og figurer</w:t>
            </w:r>
          </w:p>
        </w:tc>
      </w:tr>
      <w:tr w:rsidR="00215B7A" w14:paraId="02728D3B" w14:textId="77777777" w:rsidTr="00CC1AC7">
        <w:trPr>
          <w:trHeight w:val="550"/>
        </w:trPr>
        <w:tc>
          <w:tcPr>
            <w:tcW w:w="1668" w:type="dxa"/>
          </w:tcPr>
          <w:p w14:paraId="2DF71B48" w14:textId="77777777" w:rsidR="00215B7A" w:rsidRDefault="00215B7A" w:rsidP="00CC1AC7">
            <w:r>
              <w:t>Læringsmål:</w:t>
            </w:r>
          </w:p>
          <w:p w14:paraId="7BDE6940" w14:textId="77777777" w:rsidR="00215B7A" w:rsidRDefault="00215B7A" w:rsidP="00CC1AC7"/>
          <w:p w14:paraId="1E78C320" w14:textId="77777777" w:rsidR="00215B7A" w:rsidRDefault="00215B7A" w:rsidP="00CC1AC7"/>
        </w:tc>
        <w:tc>
          <w:tcPr>
            <w:tcW w:w="8303" w:type="dxa"/>
          </w:tcPr>
          <w:p w14:paraId="19E2544E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>Eleven kan undersøge sammenhænge mellem længdeforhold, arealforhold og rumfangsforhold.</w:t>
            </w:r>
          </w:p>
          <w:p w14:paraId="1AC8F839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>Eleven kan bestemme forholdet mellem tegning og virkelighed.</w:t>
            </w:r>
          </w:p>
          <w:p w14:paraId="2AE76BEA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 xml:space="preserve">Eleven har viden om </w:t>
            </w:r>
            <w:proofErr w:type="spellStart"/>
            <w:r>
              <w:t>ligedannethed</w:t>
            </w:r>
            <w:proofErr w:type="spellEnd"/>
            <w:r>
              <w:t xml:space="preserve"> og størrelsesforhold.</w:t>
            </w:r>
          </w:p>
          <w:p w14:paraId="0B23B53F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>Eleven kan forklare hvad en flytning er.</w:t>
            </w:r>
          </w:p>
          <w:p w14:paraId="73ECDF11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>Eleven kan omskrive mellem måleenheder.</w:t>
            </w:r>
          </w:p>
          <w:p w14:paraId="61367D52" w14:textId="77777777" w:rsidR="00215B7A" w:rsidRDefault="00215B7A" w:rsidP="00CC1AC7">
            <w:pPr>
              <w:pStyle w:val="Listeafsnit"/>
              <w:numPr>
                <w:ilvl w:val="0"/>
                <w:numId w:val="4"/>
              </w:numPr>
            </w:pPr>
            <w:r>
              <w:t>Eleven kan beregne sidelængder i ensvinklede retvinklede trekanter.</w:t>
            </w:r>
          </w:p>
        </w:tc>
      </w:tr>
      <w:tr w:rsidR="00215B7A" w14:paraId="6F5D5B5E" w14:textId="77777777" w:rsidTr="00CC1AC7">
        <w:trPr>
          <w:trHeight w:val="550"/>
        </w:trPr>
        <w:tc>
          <w:tcPr>
            <w:tcW w:w="1668" w:type="dxa"/>
          </w:tcPr>
          <w:p w14:paraId="7FA0CD1F" w14:textId="77777777" w:rsidR="00215B7A" w:rsidRDefault="00215B7A" w:rsidP="00CC1AC7">
            <w:r>
              <w:t>Materialer:</w:t>
            </w:r>
          </w:p>
        </w:tc>
        <w:tc>
          <w:tcPr>
            <w:tcW w:w="8303" w:type="dxa"/>
          </w:tcPr>
          <w:p w14:paraId="56EA2369" w14:textId="77777777" w:rsidR="00215B7A" w:rsidRDefault="00215B7A" w:rsidP="00CC1AC7">
            <w:proofErr w:type="spellStart"/>
            <w:r>
              <w:t>KonteXt</w:t>
            </w:r>
            <w:proofErr w:type="spellEnd"/>
            <w:r>
              <w:t xml:space="preserve"> 7</w:t>
            </w:r>
          </w:p>
        </w:tc>
      </w:tr>
    </w:tbl>
    <w:p w14:paraId="74E65676" w14:textId="5FE4BE40" w:rsidR="002E6C52" w:rsidRDefault="002E6C52"/>
    <w:sectPr w:rsidR="002E6C52" w:rsidSect="0063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D11"/>
    <w:multiLevelType w:val="hybridMultilevel"/>
    <w:tmpl w:val="AAB46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FFE"/>
    <w:multiLevelType w:val="hybridMultilevel"/>
    <w:tmpl w:val="21CCD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6A18"/>
    <w:multiLevelType w:val="hybridMultilevel"/>
    <w:tmpl w:val="F08CA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34A87"/>
    <w:multiLevelType w:val="hybridMultilevel"/>
    <w:tmpl w:val="B3507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76B7"/>
    <w:multiLevelType w:val="hybridMultilevel"/>
    <w:tmpl w:val="3050D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318C"/>
    <w:multiLevelType w:val="hybridMultilevel"/>
    <w:tmpl w:val="F4A04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821"/>
    <w:multiLevelType w:val="hybridMultilevel"/>
    <w:tmpl w:val="EAC66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7FC5"/>
    <w:multiLevelType w:val="hybridMultilevel"/>
    <w:tmpl w:val="E3827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9207">
    <w:abstractNumId w:val="1"/>
  </w:num>
  <w:num w:numId="2" w16cid:durableId="1498688138">
    <w:abstractNumId w:val="5"/>
  </w:num>
  <w:num w:numId="3" w16cid:durableId="789129369">
    <w:abstractNumId w:val="6"/>
  </w:num>
  <w:num w:numId="4" w16cid:durableId="949315103">
    <w:abstractNumId w:val="2"/>
  </w:num>
  <w:num w:numId="5" w16cid:durableId="1967929781">
    <w:abstractNumId w:val="7"/>
  </w:num>
  <w:num w:numId="6" w16cid:durableId="323093511">
    <w:abstractNumId w:val="4"/>
  </w:num>
  <w:num w:numId="7" w16cid:durableId="1709378191">
    <w:abstractNumId w:val="0"/>
  </w:num>
  <w:num w:numId="8" w16cid:durableId="30285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62"/>
    <w:rsid w:val="00013580"/>
    <w:rsid w:val="000257FC"/>
    <w:rsid w:val="00032EC2"/>
    <w:rsid w:val="00036D71"/>
    <w:rsid w:val="00047337"/>
    <w:rsid w:val="00061833"/>
    <w:rsid w:val="000732F5"/>
    <w:rsid w:val="00095B6F"/>
    <w:rsid w:val="000A0009"/>
    <w:rsid w:val="000B3D92"/>
    <w:rsid w:val="000B6C7A"/>
    <w:rsid w:val="000E7030"/>
    <w:rsid w:val="00111954"/>
    <w:rsid w:val="0012577C"/>
    <w:rsid w:val="00136E02"/>
    <w:rsid w:val="00156DE9"/>
    <w:rsid w:val="00157586"/>
    <w:rsid w:val="0016045D"/>
    <w:rsid w:val="001A1133"/>
    <w:rsid w:val="001A6A27"/>
    <w:rsid w:val="001C0014"/>
    <w:rsid w:val="001C5362"/>
    <w:rsid w:val="001D5E9C"/>
    <w:rsid w:val="001F2538"/>
    <w:rsid w:val="002025EC"/>
    <w:rsid w:val="00206D1E"/>
    <w:rsid w:val="00215B7A"/>
    <w:rsid w:val="00243E05"/>
    <w:rsid w:val="0026025F"/>
    <w:rsid w:val="00296E4E"/>
    <w:rsid w:val="002E6C52"/>
    <w:rsid w:val="002F2597"/>
    <w:rsid w:val="0031249E"/>
    <w:rsid w:val="0032552F"/>
    <w:rsid w:val="00336B25"/>
    <w:rsid w:val="0034604F"/>
    <w:rsid w:val="00351500"/>
    <w:rsid w:val="00356AAD"/>
    <w:rsid w:val="0036330D"/>
    <w:rsid w:val="0037594A"/>
    <w:rsid w:val="003D6624"/>
    <w:rsid w:val="004047EA"/>
    <w:rsid w:val="004208BD"/>
    <w:rsid w:val="00426D2D"/>
    <w:rsid w:val="00434D18"/>
    <w:rsid w:val="004650AC"/>
    <w:rsid w:val="0048006B"/>
    <w:rsid w:val="00482B8B"/>
    <w:rsid w:val="004A025B"/>
    <w:rsid w:val="004B71FE"/>
    <w:rsid w:val="004C278D"/>
    <w:rsid w:val="004D709E"/>
    <w:rsid w:val="004E12F3"/>
    <w:rsid w:val="005172E4"/>
    <w:rsid w:val="00527A26"/>
    <w:rsid w:val="005317BD"/>
    <w:rsid w:val="005335B4"/>
    <w:rsid w:val="00534771"/>
    <w:rsid w:val="00542BF9"/>
    <w:rsid w:val="00547D51"/>
    <w:rsid w:val="005569E7"/>
    <w:rsid w:val="00567B02"/>
    <w:rsid w:val="00586A2E"/>
    <w:rsid w:val="00587A41"/>
    <w:rsid w:val="00590048"/>
    <w:rsid w:val="005A3287"/>
    <w:rsid w:val="005B25DD"/>
    <w:rsid w:val="005C35B1"/>
    <w:rsid w:val="005D3CBD"/>
    <w:rsid w:val="005D3D19"/>
    <w:rsid w:val="005D6962"/>
    <w:rsid w:val="00611263"/>
    <w:rsid w:val="00612BD1"/>
    <w:rsid w:val="006214EC"/>
    <w:rsid w:val="00625849"/>
    <w:rsid w:val="00630DEF"/>
    <w:rsid w:val="00645F7C"/>
    <w:rsid w:val="00656CC4"/>
    <w:rsid w:val="00665591"/>
    <w:rsid w:val="00672BE0"/>
    <w:rsid w:val="006738C3"/>
    <w:rsid w:val="0068643B"/>
    <w:rsid w:val="00690919"/>
    <w:rsid w:val="006A5F62"/>
    <w:rsid w:val="006C6A7B"/>
    <w:rsid w:val="006F2948"/>
    <w:rsid w:val="00707854"/>
    <w:rsid w:val="00735782"/>
    <w:rsid w:val="007458E6"/>
    <w:rsid w:val="007515D9"/>
    <w:rsid w:val="00764A79"/>
    <w:rsid w:val="00772C51"/>
    <w:rsid w:val="00772C5A"/>
    <w:rsid w:val="00773579"/>
    <w:rsid w:val="0077578A"/>
    <w:rsid w:val="007871B5"/>
    <w:rsid w:val="007947B9"/>
    <w:rsid w:val="00797A18"/>
    <w:rsid w:val="00797B58"/>
    <w:rsid w:val="007A2C3A"/>
    <w:rsid w:val="007A5E43"/>
    <w:rsid w:val="007B409F"/>
    <w:rsid w:val="007E006B"/>
    <w:rsid w:val="00826396"/>
    <w:rsid w:val="00826D94"/>
    <w:rsid w:val="00830F5B"/>
    <w:rsid w:val="008336CC"/>
    <w:rsid w:val="008368A4"/>
    <w:rsid w:val="00846C25"/>
    <w:rsid w:val="00851697"/>
    <w:rsid w:val="008556F8"/>
    <w:rsid w:val="00856255"/>
    <w:rsid w:val="00865811"/>
    <w:rsid w:val="00871E51"/>
    <w:rsid w:val="0088763D"/>
    <w:rsid w:val="00895D08"/>
    <w:rsid w:val="008E3C90"/>
    <w:rsid w:val="008E6669"/>
    <w:rsid w:val="008F73F8"/>
    <w:rsid w:val="008F7DBB"/>
    <w:rsid w:val="00904939"/>
    <w:rsid w:val="00911F2C"/>
    <w:rsid w:val="00913C67"/>
    <w:rsid w:val="00945D3E"/>
    <w:rsid w:val="009634BC"/>
    <w:rsid w:val="00967E59"/>
    <w:rsid w:val="009708C6"/>
    <w:rsid w:val="0097484E"/>
    <w:rsid w:val="00976226"/>
    <w:rsid w:val="009B2CB3"/>
    <w:rsid w:val="009B6078"/>
    <w:rsid w:val="009C78BE"/>
    <w:rsid w:val="009D0E67"/>
    <w:rsid w:val="009D469A"/>
    <w:rsid w:val="009E6C34"/>
    <w:rsid w:val="009E7968"/>
    <w:rsid w:val="009F09E8"/>
    <w:rsid w:val="009F2385"/>
    <w:rsid w:val="00A04499"/>
    <w:rsid w:val="00A04502"/>
    <w:rsid w:val="00A32E2E"/>
    <w:rsid w:val="00A52C67"/>
    <w:rsid w:val="00A550F5"/>
    <w:rsid w:val="00A66F96"/>
    <w:rsid w:val="00A835E3"/>
    <w:rsid w:val="00AB7CA6"/>
    <w:rsid w:val="00AC6B6A"/>
    <w:rsid w:val="00AD1C9F"/>
    <w:rsid w:val="00AD2773"/>
    <w:rsid w:val="00AF4354"/>
    <w:rsid w:val="00B07F3B"/>
    <w:rsid w:val="00B31643"/>
    <w:rsid w:val="00B43E5F"/>
    <w:rsid w:val="00B715FB"/>
    <w:rsid w:val="00B75DC4"/>
    <w:rsid w:val="00B82574"/>
    <w:rsid w:val="00BB3B3F"/>
    <w:rsid w:val="00BC5471"/>
    <w:rsid w:val="00BF2D7D"/>
    <w:rsid w:val="00BF3CD0"/>
    <w:rsid w:val="00C11E20"/>
    <w:rsid w:val="00C16F54"/>
    <w:rsid w:val="00C2183E"/>
    <w:rsid w:val="00C26FEF"/>
    <w:rsid w:val="00C31DEE"/>
    <w:rsid w:val="00C43155"/>
    <w:rsid w:val="00C46F18"/>
    <w:rsid w:val="00C5757F"/>
    <w:rsid w:val="00C635E2"/>
    <w:rsid w:val="00C85783"/>
    <w:rsid w:val="00C961C2"/>
    <w:rsid w:val="00CA17EF"/>
    <w:rsid w:val="00CB683A"/>
    <w:rsid w:val="00CC3D95"/>
    <w:rsid w:val="00CD09C7"/>
    <w:rsid w:val="00CD6B2E"/>
    <w:rsid w:val="00CE5DC8"/>
    <w:rsid w:val="00CF1045"/>
    <w:rsid w:val="00CF3A2D"/>
    <w:rsid w:val="00D07A4B"/>
    <w:rsid w:val="00D2064B"/>
    <w:rsid w:val="00D31218"/>
    <w:rsid w:val="00D56FFE"/>
    <w:rsid w:val="00D60C37"/>
    <w:rsid w:val="00D6262F"/>
    <w:rsid w:val="00D672FE"/>
    <w:rsid w:val="00D72B9D"/>
    <w:rsid w:val="00D7700F"/>
    <w:rsid w:val="00D7752C"/>
    <w:rsid w:val="00DA225B"/>
    <w:rsid w:val="00DC3112"/>
    <w:rsid w:val="00DD0D1D"/>
    <w:rsid w:val="00DD5DB7"/>
    <w:rsid w:val="00DE16B7"/>
    <w:rsid w:val="00E221C2"/>
    <w:rsid w:val="00E22898"/>
    <w:rsid w:val="00E360D1"/>
    <w:rsid w:val="00E41CBA"/>
    <w:rsid w:val="00E42594"/>
    <w:rsid w:val="00E46F16"/>
    <w:rsid w:val="00E514D4"/>
    <w:rsid w:val="00E62622"/>
    <w:rsid w:val="00E90756"/>
    <w:rsid w:val="00E963A7"/>
    <w:rsid w:val="00EA16E1"/>
    <w:rsid w:val="00EA4F9F"/>
    <w:rsid w:val="00EB4C6D"/>
    <w:rsid w:val="00EB6CCB"/>
    <w:rsid w:val="00EC0A35"/>
    <w:rsid w:val="00EC3D1C"/>
    <w:rsid w:val="00F0540F"/>
    <w:rsid w:val="00F24C40"/>
    <w:rsid w:val="00F5602A"/>
    <w:rsid w:val="00FA5736"/>
    <w:rsid w:val="00FB17BE"/>
    <w:rsid w:val="00FE6A48"/>
    <w:rsid w:val="011BB3AF"/>
    <w:rsid w:val="062A6041"/>
    <w:rsid w:val="187BB393"/>
    <w:rsid w:val="1B913929"/>
    <w:rsid w:val="20FC09F6"/>
    <w:rsid w:val="2661F9C8"/>
    <w:rsid w:val="2710AF13"/>
    <w:rsid w:val="2C049943"/>
    <w:rsid w:val="3A2365D2"/>
    <w:rsid w:val="428F2BC4"/>
    <w:rsid w:val="4B9D110F"/>
    <w:rsid w:val="51631FC9"/>
    <w:rsid w:val="5615F15D"/>
    <w:rsid w:val="5B204A7E"/>
    <w:rsid w:val="61E28A19"/>
    <w:rsid w:val="6CF126AB"/>
    <w:rsid w:val="6EBF7ADF"/>
    <w:rsid w:val="6EE3FA07"/>
    <w:rsid w:val="7893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72F7"/>
  <w15:docId w15:val="{06311DA3-F966-42BD-A8C8-04E71B7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62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C5362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169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547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5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k.gyldendal.dk/forloeb/statistik-og-sandsynlighed/i-sandsynlighed-og-taellemodel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ematik.gyldendal.dk/forloeb/statistik-og-sandsynlighed/i-statisitk-og-deskriptoer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t.d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ematik.gyldendal.d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ematik.gyldendal.dk/forloeb/geometri/i-polygoner-og-cirkle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2559</Characters>
  <Application>Microsoft Office Word</Application>
  <DocSecurity>0</DocSecurity>
  <Lines>21</Lines>
  <Paragraphs>5</Paragraphs>
  <ScaleCrop>false</ScaleCrop>
  <Company>Gentofte Kommune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 Brink Laursen</dc:creator>
  <cp:lastModifiedBy>Charlotte Jensen</cp:lastModifiedBy>
  <cp:revision>67</cp:revision>
  <dcterms:created xsi:type="dcterms:W3CDTF">2023-08-15T08:32:00Z</dcterms:created>
  <dcterms:modified xsi:type="dcterms:W3CDTF">2024-08-29T10:28:00Z</dcterms:modified>
</cp:coreProperties>
</file>