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40"/>
          <w:szCs w:val="40"/>
          <w:lang w:val="da-DK"/>
        </w:rPr>
      </w:pPr>
      <w:r>
        <w:rPr>
          <w:b w:val="1"/>
          <w:bCs w:val="1"/>
          <w:sz w:val="40"/>
          <w:szCs w:val="40"/>
          <w:rtl w:val="0"/>
          <w:lang w:val="da-DK"/>
        </w:rPr>
        <w:t>Å</w:t>
      </w:r>
      <w:r>
        <w:rPr>
          <w:b w:val="1"/>
          <w:bCs w:val="1"/>
          <w:sz w:val="40"/>
          <w:szCs w:val="40"/>
          <w:rtl w:val="0"/>
          <w:lang w:val="da-DK"/>
        </w:rPr>
        <w:t>rsplan for danskundervisningen</w:t>
      </w:r>
    </w:p>
    <w:p>
      <w:pPr>
        <w:pStyle w:val="Heading 1"/>
      </w:pPr>
      <w:r>
        <w:rPr>
          <w:rtl w:val="0"/>
          <w:lang w:val="da-DK"/>
        </w:rPr>
        <w:t xml:space="preserve">I 4.kl.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202</w:t>
      </w:r>
      <w:r>
        <w:rPr>
          <w:rtl w:val="0"/>
          <w:lang w:val="da-DK"/>
        </w:rPr>
        <w:t>4</w:t>
      </w:r>
      <w:r>
        <w:rPr>
          <w:rtl w:val="0"/>
          <w:lang w:val="da-DK"/>
        </w:rPr>
        <w:t>/202</w:t>
      </w:r>
      <w:r>
        <w:rPr>
          <w:rtl w:val="0"/>
          <w:lang w:val="da-DK"/>
        </w:rPr>
        <w:t>5</w:t>
      </w: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</w:p>
    <w:p>
      <w:pPr>
        <w:pStyle w:val="Body Text"/>
      </w:pPr>
      <w:r>
        <w:rPr>
          <w:rtl w:val="0"/>
          <w:lang w:val="da-DK"/>
        </w:rPr>
        <w:t>Overordnede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 for undervisningen: 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At give eleverne en overordnet positiv opfattelse af faget dansk. Eleverne skal vide, at de selv har et ansvar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over for den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undervisning, som foreg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klassen, men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over for dem selv som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 individ.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At fokusere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danske sprog da sprog er foruds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tning for faglig og personlig udvikling </w:t>
      </w:r>
    </w:p>
    <w:p>
      <w:pPr>
        <w:pStyle w:val="Header"/>
        <w:numPr>
          <w:ilvl w:val="0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brug af sprog og viden om sprog til at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tte hinanden.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At hj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lpe eleverne med at udvikle hensigtsm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ssige studieteknikker og arbejdsvaner</w:t>
      </w:r>
    </w:p>
    <w:p>
      <w:pPr>
        <w:pStyle w:val="Normal.0"/>
        <w:rPr>
          <w:lang w:val="da-DK"/>
        </w:rPr>
      </w:pPr>
    </w:p>
    <w:p>
      <w:pPr>
        <w:pStyle w:val="Body Text"/>
        <w:rPr>
          <w:b w:val="0"/>
          <w:bCs w:val="0"/>
          <w:i w:val="1"/>
          <w:iCs w:val="1"/>
        </w:rPr>
      </w:pPr>
      <w:r>
        <w:rPr>
          <w:rtl w:val="0"/>
          <w:lang w:val="da-DK"/>
        </w:rPr>
        <w:t>Faglige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l: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da-DK"/>
        </w:rPr>
      </w:pPr>
      <w:r>
        <w:rPr>
          <w:b w:val="1"/>
          <w:bCs w:val="1"/>
          <w:u w:val="single"/>
          <w:rtl w:val="0"/>
          <w:lang w:val="da-DK"/>
        </w:rPr>
        <w:t>Det talte sprog</w:t>
      </w:r>
      <w:r>
        <w:rPr>
          <w:rtl w:val="0"/>
          <w:lang w:val="da-DK"/>
        </w:rPr>
        <w:t xml:space="preserve"> (lytte og tale): At udvikle elevernes forskellige sproglige udtryk og virkemidler - herunder kropssprog. Eleverne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ves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i at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aktiv lyttende og stille relevante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 for derved at kvalificere dialogen i klasserummet. </w:t>
      </w:r>
    </w:p>
    <w:p>
      <w:pPr>
        <w:pStyle w:val="Body Text Indent"/>
      </w:pPr>
      <w:r>
        <w:rPr>
          <w:rtl w:val="0"/>
          <w:lang w:val="da-DK"/>
        </w:rPr>
        <w:t>Vi bruger talesproget i dansktimerne,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vi taler om tekster,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ller om oplevelser, samarbejder parvis, i rollespil samt ved freml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ggelser og foredrag.</w:t>
      </w:r>
    </w:p>
    <w:p>
      <w:pPr>
        <w:pStyle w:val="Normal.0"/>
        <w:ind w:left="720" w:firstLine="0"/>
        <w:rPr>
          <w:lang w:val="da-DK"/>
        </w:rPr>
      </w:pPr>
      <w:r>
        <w:rPr>
          <w:rtl w:val="0"/>
          <w:lang w:val="da-DK"/>
        </w:rPr>
        <w:t>Jeg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ber, at alle elever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udviklet deres eget sprog i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det med andre og gennem sproglige oplevelser.</w:t>
      </w:r>
    </w:p>
    <w:p>
      <w:pPr>
        <w:pStyle w:val="Normal.0"/>
        <w:ind w:left="360" w:firstLine="0"/>
        <w:rPr>
          <w:lang w:val="da-DK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da-DK"/>
        </w:rPr>
      </w:pPr>
      <w:r>
        <w:rPr>
          <w:b w:val="1"/>
          <w:bCs w:val="1"/>
          <w:u w:val="single"/>
          <w:rtl w:val="0"/>
          <w:lang w:val="da-DK"/>
        </w:rPr>
        <w:t>Det skrevne sprog</w:t>
      </w:r>
      <w:r>
        <w:rPr>
          <w:rtl w:val="0"/>
          <w:lang w:val="da-DK"/>
        </w:rPr>
        <w:t xml:space="preserve"> (l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 og skrive): I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bet af 4.kl. forventes det i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lge 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at eleverne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 ukendte tekster med sikkerhed og 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else. Teksterne skal have en sv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rhedsgrad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lix. 20-25 og de skal selvf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lgelig have et alderssvarende indhold. Det forventes ligeledes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sehastigheden stiger. Elevernes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sning skal fortsat udvikles i forhold til at blive gode overgangsl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sere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indholdet bliver mere og mere vigtigt og der bruges mindre energi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afkode ordene. De bliver opm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rksomme, aktive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sere, der stiller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til tekster, og kan udtrykke sig om tekster. I denne periode er det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dvendigt, der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ses 20-30 min. om dagen</w:t>
      </w:r>
      <w:r>
        <w:rPr>
          <w:b w:val="1"/>
          <w:bCs w:val="1"/>
          <w:rtl w:val="0"/>
          <w:lang w:val="da-DK"/>
        </w:rPr>
        <w:t>. I 4.kl. er det et krav at eleverne 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rer at n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rl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se en tekst, s</w:t>
      </w:r>
      <w:r>
        <w:rPr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de kan referere den og finde vigtige informationer.</w:t>
      </w:r>
      <w:r>
        <w:rPr>
          <w:rtl w:val="0"/>
          <w:lang w:val="da-DK"/>
        </w:rPr>
        <w:t xml:space="preserve"> I 4.kl. bruger vi bog systemet </w:t>
      </w:r>
      <w:r>
        <w:rPr>
          <w:b w:val="1"/>
          <w:bCs w:val="1"/>
          <w:rtl w:val="0"/>
          <w:lang w:val="da-DK"/>
        </w:rPr>
        <w:t>”</w:t>
      </w:r>
      <w:r>
        <w:rPr>
          <w:b w:val="1"/>
          <w:bCs w:val="1"/>
          <w:rtl w:val="0"/>
          <w:lang w:val="da-DK"/>
        </w:rPr>
        <w:t>Fandango</w:t>
      </w:r>
      <w:r>
        <w:rPr>
          <w:b w:val="1"/>
          <w:bCs w:val="1"/>
          <w:rtl w:val="0"/>
          <w:lang w:val="da-DK"/>
        </w:rPr>
        <w:t>”</w:t>
      </w:r>
      <w:r>
        <w:rPr>
          <w:b w:val="1"/>
          <w:bCs w:val="1"/>
          <w:rtl w:val="0"/>
          <w:lang w:val="da-DK"/>
        </w:rPr>
        <w:t>.</w:t>
      </w:r>
      <w:r>
        <w:rPr>
          <w:rtl w:val="0"/>
          <w:lang w:val="da-DK"/>
        </w:rPr>
        <w:t xml:space="preserve"> </w:t>
      </w:r>
    </w:p>
    <w:p>
      <w:pPr>
        <w:pStyle w:val="Normal.0"/>
        <w:rPr>
          <w:lang w:val="da-DK"/>
        </w:rPr>
      </w:pPr>
    </w:p>
    <w:p>
      <w:pPr>
        <w:pStyle w:val="Normal.0"/>
        <w:ind w:left="720" w:firstLine="0"/>
        <w:rPr>
          <w:lang w:val="da-DK"/>
        </w:rPr>
      </w:pPr>
      <w:r>
        <w:rPr>
          <w:rtl w:val="0"/>
          <w:lang w:val="da-DK"/>
        </w:rPr>
        <w:t>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ngden i 4.kl. best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af vores grundbog, romanuddrag, et fagligt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sekursus, samt en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 noveller og digte. Herudover skal jeres barn hele tiden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i gang med en fril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sningsbog. Jeres barns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sning evalueres med </w:t>
      </w:r>
      <w:r>
        <w:rPr>
          <w:b w:val="1"/>
          <w:bCs w:val="1"/>
          <w:rtl w:val="0"/>
          <w:lang w:val="da-DK"/>
        </w:rPr>
        <w:t>s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tningsl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sepr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 xml:space="preserve">ven SL40. </w:t>
      </w:r>
    </w:p>
    <w:p>
      <w:pPr>
        <w:pStyle w:val="Normal.0"/>
        <w:ind w:left="720" w:firstLine="0"/>
        <w:rPr>
          <w:lang w:val="da-DK"/>
        </w:rPr>
      </w:pPr>
    </w:p>
    <w:p>
      <w:pPr>
        <w:pStyle w:val="Normal.0"/>
        <w:ind w:left="720" w:firstLine="0"/>
        <w:rPr>
          <w:lang w:val="da-DK"/>
        </w:rPr>
      </w:pPr>
      <w:r>
        <w:rPr>
          <w:rtl w:val="0"/>
          <w:lang w:val="da-DK"/>
        </w:rPr>
        <w:t>Skriftligt skal de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at give udtryk for tanker,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lelser, erfaringer, viden og oplevelse, de skal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om form  og indhold, funktion og hensigt. De skal arbejde indenfor flere forskellige genrer. I mange perioder vil vi arbejde procesorienteret, hvor vi giver hinanden respons undervejs i skriveforl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bet. I 4.kl. bruges opgaver fra </w:t>
      </w:r>
      <w:r>
        <w:rPr>
          <w:b w:val="1"/>
          <w:bCs w:val="1"/>
          <w:rtl w:val="0"/>
          <w:lang w:val="da-DK"/>
        </w:rPr>
        <w:t xml:space="preserve">Fandango </w:t>
      </w:r>
      <w:r>
        <w:rPr>
          <w:b w:val="1"/>
          <w:bCs w:val="1"/>
          <w:rtl w:val="0"/>
          <w:lang w:val="da-DK"/>
        </w:rPr>
        <w:t xml:space="preserve">– </w:t>
      </w:r>
      <w:r>
        <w:rPr>
          <w:b w:val="1"/>
          <w:bCs w:val="1"/>
          <w:rtl w:val="0"/>
          <w:lang w:val="da-DK"/>
        </w:rPr>
        <w:t>arbejdsbogen</w:t>
      </w:r>
      <w:r>
        <w:rPr>
          <w:rtl w:val="0"/>
          <w:lang w:val="da-DK"/>
        </w:rPr>
        <w:t xml:space="preserve"> til vores system. Bogen arbejder grundigt med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indholdet og sproget i grundbogens tekster. Herudover bruger jeg forskellige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skriftlige opgaver for at eleverne hele tiden bliver bedre til at udtrykke sig skriftligt og til at forst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indholdet i de tekster, vi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ser, samt at de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mulighed for at bruge de samme ord i flere sammenh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nge. Til at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den sproglige opm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rksomhed vil vi arbejde med bogen </w:t>
      </w:r>
      <w:r>
        <w:rPr>
          <w:b w:val="1"/>
          <w:bCs w:val="1"/>
          <w:rtl w:val="0"/>
          <w:lang w:val="da-DK"/>
        </w:rPr>
        <w:t>Dansk Direkte</w:t>
      </w:r>
      <w:r>
        <w:rPr>
          <w:rtl w:val="0"/>
          <w:lang w:val="da-DK"/>
        </w:rPr>
        <w:t>. Eleverne vil desuden skulle aflevere en boganmeldelse eller anden skriftlig opgave ca. 1 gang om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neden.</w:t>
      </w:r>
    </w:p>
    <w:p>
      <w:pPr>
        <w:pStyle w:val="Normal.0"/>
        <w:ind w:left="720" w:firstLine="0"/>
        <w:rPr>
          <w:lang w:val="da-DK"/>
        </w:rPr>
      </w:pPr>
    </w:p>
    <w:p>
      <w:pPr>
        <w:pStyle w:val="Normal.0"/>
        <w:ind w:left="720" w:firstLine="0"/>
        <w:rPr>
          <w:lang w:val="da-DK"/>
        </w:rPr>
      </w:pPr>
    </w:p>
    <w:p>
      <w:pPr>
        <w:pStyle w:val="Normal.0"/>
        <w:ind w:left="720" w:firstLine="0"/>
        <w:rPr>
          <w:lang w:val="da-DK"/>
        </w:rPr>
      </w:pPr>
      <w:r>
        <w:rPr>
          <w:rtl w:val="0"/>
          <w:lang w:val="da-DK"/>
        </w:rPr>
        <w:t>Staveomr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der 4.kl. skal hav kendskab til i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r: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 xml:space="preserve">Vide hvordan man deler ord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 bogstavet R inden i ord.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ne kort og lang vokal + regler for dobbelt konsonant.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 xml:space="preserve">Kunne bruge vokaltrappen (f.eks. e lyder som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).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Kunne finde og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 udsagnsord, navneord og till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gsord.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Kunne genkende almindelige egennavne og skrive dem med stort.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Arbejde med lyde der ligger 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 </w:t>
      </w:r>
      <w:r>
        <w:rPr>
          <w:rtl w:val="0"/>
          <w:lang w:val="da-DK"/>
        </w:rPr>
        <w:t xml:space="preserve">– </w:t>
      </w:r>
      <w:r>
        <w:rPr>
          <w:rtl w:val="0"/>
          <w:lang w:val="da-DK"/>
        </w:rPr>
        <w:t>b/p og k/g.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Stave med stigende korrekthed i egne tekster, herunder almindelige ord og ordklassernes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jninger.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Tegns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tning efter 4.kl.: Eleverne skal kunne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 relevante punktummer og skrive med stort, bruge afsnit, kunne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lstegn og markere replikker.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Bruge ordbog.</w:t>
      </w: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  <w:r>
        <w:rPr>
          <w:rtl w:val="0"/>
          <w:lang w:val="da-DK"/>
        </w:rPr>
        <w:t>Stavningen evalueres ved diktater og andet skriftligt arbejde. Jeg vurderer hen ad vejen om flere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test skulle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dvendige.</w:t>
      </w:r>
    </w:p>
    <w:p>
      <w:pPr>
        <w:pStyle w:val="Normal.0"/>
        <w:rPr>
          <w:lang w:val="da-DK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tl w:val="0"/>
          <w:lang w:val="da-DK"/>
        </w:rPr>
      </w:pPr>
      <w:r>
        <w:rPr>
          <w:b w:val="1"/>
          <w:bCs w:val="1"/>
          <w:u w:val="single"/>
          <w:rtl w:val="0"/>
          <w:lang w:val="da-DK"/>
        </w:rPr>
        <w:t>Sprog, litteratur og kommunikation:</w:t>
      </w:r>
      <w:r>
        <w:rPr>
          <w:rtl w:val="0"/>
          <w:lang w:val="da-DK"/>
        </w:rPr>
        <w:t xml:space="preserve"> At tekstanalyse skal blive en sp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ndende og udfordrende aktivitet. At eleverne 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r, at alle kan bidrage til en fortolkning af en tekst, da der ikke findes en endegyldig fortolkning. Undervisningen skal b.la. lede hen imod at eleverne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kendskab til forskellige genrer og at de kan tale med om indholdet.</w:t>
      </w:r>
    </w:p>
    <w:p>
      <w:pPr>
        <w:pStyle w:val="Normal.0"/>
        <w:ind w:left="720" w:firstLine="0"/>
        <w:rPr>
          <w:u w:val="single"/>
          <w:lang w:val="da-DK"/>
        </w:rPr>
      </w:pPr>
    </w:p>
    <w:p>
      <w:pPr>
        <w:pStyle w:val="Normal.0"/>
        <w:ind w:left="720" w:firstLine="0"/>
        <w:rPr>
          <w:lang w:val="da-DK"/>
        </w:rPr>
      </w:pPr>
      <w:r>
        <w:rPr>
          <w:rtl w:val="0"/>
          <w:lang w:val="da-DK"/>
        </w:rPr>
        <w:t>I 4.kl. er det fortsat is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person- og milj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beskrivelser samt handlingsforl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b, vi skal arbejde med. Eleverne skal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kende forskel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faglitteratur og sk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nlitteratur.</w:t>
      </w:r>
    </w:p>
    <w:p>
      <w:pPr>
        <w:pStyle w:val="Normal.0"/>
        <w:rPr>
          <w:u w:val="single"/>
          <w:lang w:val="da-DK"/>
        </w:rPr>
      </w:pPr>
    </w:p>
    <w:p>
      <w:pPr>
        <w:pStyle w:val="Body Text"/>
      </w:pPr>
      <w:r>
        <w:rPr>
          <w:rtl w:val="0"/>
          <w:lang w:val="da-DK"/>
        </w:rPr>
        <w:t xml:space="preserve">Undervisningsform: </w:t>
      </w:r>
    </w:p>
    <w:p>
      <w:pPr>
        <w:pStyle w:val="Body Tex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Undervisningsformen i dansktimerne vil variere afh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ngigt af timernes indhold. Eleverne kan evt. v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lge sig en arbejdsmakker/ 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semakker som de ved, at de kan arbejde godt sammen med. Dette samarbejde kan finde sted n</w:t>
      </w:r>
      <w:r>
        <w:rPr>
          <w:b w:val="0"/>
          <w:bCs w:val="0"/>
          <w:rtl w:val="0"/>
          <w:lang w:val="da-DK"/>
        </w:rPr>
        <w:t>å</w:t>
      </w:r>
      <w:r>
        <w:rPr>
          <w:b w:val="0"/>
          <w:bCs w:val="0"/>
          <w:rtl w:val="0"/>
          <w:lang w:val="da-DK"/>
        </w:rPr>
        <w:t xml:space="preserve">r det passer ind i aktiviteterne i dansktimerne. </w:t>
      </w:r>
    </w:p>
    <w:p>
      <w:pPr>
        <w:pStyle w:val="Body Tex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I arbejdet med litteratur vil undervisningen veksle mellem tavleundervisning, h</w:t>
      </w:r>
      <w:r>
        <w:rPr>
          <w:b w:val="0"/>
          <w:bCs w:val="0"/>
          <w:rtl w:val="0"/>
          <w:lang w:val="da-DK"/>
        </w:rPr>
        <w:t>ø</w:t>
      </w:r>
      <w:r>
        <w:rPr>
          <w:b w:val="0"/>
          <w:bCs w:val="0"/>
          <w:rtl w:val="0"/>
          <w:lang w:val="da-DK"/>
        </w:rPr>
        <w:t>jtl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sning af 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reren, h</w:t>
      </w:r>
      <w:r>
        <w:rPr>
          <w:b w:val="0"/>
          <w:bCs w:val="0"/>
          <w:rtl w:val="0"/>
          <w:lang w:val="da-DK"/>
        </w:rPr>
        <w:t>ø</w:t>
      </w:r>
      <w:r>
        <w:rPr>
          <w:b w:val="0"/>
          <w:bCs w:val="0"/>
          <w:rtl w:val="0"/>
          <w:lang w:val="da-DK"/>
        </w:rPr>
        <w:t>jtl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sning af eleverne, individuel 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sning eller makkerl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sning. I bearbejdelsen af den 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ste litteratur arbejder eleverne enten i sm</w:t>
      </w:r>
      <w:r>
        <w:rPr>
          <w:b w:val="0"/>
          <w:bCs w:val="0"/>
          <w:rtl w:val="0"/>
          <w:lang w:val="da-DK"/>
        </w:rPr>
        <w:t xml:space="preserve">å </w:t>
      </w:r>
      <w:r>
        <w:rPr>
          <w:b w:val="0"/>
          <w:bCs w:val="0"/>
          <w:rtl w:val="0"/>
          <w:lang w:val="da-DK"/>
        </w:rPr>
        <w:t xml:space="preserve">grupper, parvis eller individuelt. </w:t>
      </w:r>
    </w:p>
    <w:p>
      <w:pPr>
        <w:pStyle w:val="Body Text"/>
        <w:rPr>
          <w:b w:val="0"/>
          <w:bCs w:val="0"/>
        </w:rPr>
      </w:pPr>
      <w:r>
        <w:rPr>
          <w:b w:val="0"/>
          <w:bCs w:val="0"/>
          <w:rtl w:val="0"/>
          <w:lang w:val="da-DK"/>
        </w:rPr>
        <w:t>Eleverne skal i l</w:t>
      </w:r>
      <w:r>
        <w:rPr>
          <w:b w:val="0"/>
          <w:bCs w:val="0"/>
          <w:rtl w:val="0"/>
          <w:lang w:val="da-DK"/>
        </w:rPr>
        <w:t>ø</w:t>
      </w:r>
      <w:r>
        <w:rPr>
          <w:b w:val="0"/>
          <w:bCs w:val="0"/>
          <w:rtl w:val="0"/>
          <w:lang w:val="da-DK"/>
        </w:rPr>
        <w:t xml:space="preserve">bet af </w:t>
      </w:r>
      <w:r>
        <w:rPr>
          <w:b w:val="0"/>
          <w:bCs w:val="0"/>
          <w:rtl w:val="0"/>
          <w:lang w:val="da-DK"/>
        </w:rPr>
        <w:t>å</w:t>
      </w:r>
      <w:r>
        <w:rPr>
          <w:b w:val="0"/>
          <w:bCs w:val="0"/>
          <w:rtl w:val="0"/>
          <w:lang w:val="da-DK"/>
        </w:rPr>
        <w:t>ret lave freml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>ggelser for hele klassen f.eks. freml</w:t>
      </w:r>
      <w:r>
        <w:rPr>
          <w:b w:val="0"/>
          <w:bCs w:val="0"/>
          <w:rtl w:val="0"/>
          <w:lang w:val="da-DK"/>
        </w:rPr>
        <w:t>æ</w:t>
      </w:r>
      <w:r>
        <w:rPr>
          <w:b w:val="0"/>
          <w:bCs w:val="0"/>
          <w:rtl w:val="0"/>
          <w:lang w:val="da-DK"/>
        </w:rPr>
        <w:t xml:space="preserve">gge en  boganmeldelse eller en tale. </w:t>
      </w:r>
    </w:p>
    <w:p>
      <w:pPr>
        <w:pStyle w:val="Body Text"/>
        <w:rPr>
          <w:b w:val="0"/>
          <w:bCs w:val="0"/>
        </w:rPr>
      </w:pPr>
    </w:p>
    <w:p>
      <w:pPr>
        <w:pStyle w:val="Body Text"/>
        <w:rPr>
          <w:u w:val="single"/>
        </w:rPr>
      </w:pPr>
      <w:r>
        <w:rPr>
          <w:rtl w:val="0"/>
          <w:lang w:val="da-DK"/>
        </w:rPr>
        <w:t xml:space="preserve">Rutiner: </w:t>
      </w:r>
    </w:p>
    <w:p>
      <w:pPr>
        <w:pStyle w:val="Normal.0"/>
        <w:rPr>
          <w:lang w:val="da-DK"/>
        </w:rPr>
      </w:pPr>
      <w:r>
        <w:rPr>
          <w:u w:val="single"/>
          <w:rtl w:val="0"/>
          <w:lang w:val="da-DK"/>
        </w:rPr>
        <w:t xml:space="preserve">Boganmeldelse eller anden skriftlig opgave: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Vil forekomme ca 1 gang om 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neden. </w:t>
      </w: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  <w:r>
        <w:rPr>
          <w:u w:val="single"/>
          <w:rtl w:val="0"/>
          <w:lang w:val="da-DK"/>
        </w:rPr>
        <w:t xml:space="preserve">Diktat: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 xml:space="preserve">Klassen skriver diktat om mandagen. Vi bruger materialet: 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Ny diktat for alle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med tilh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rende grammatikopgaver. Opgaver til den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ldende diktat laves om fredagen. </w:t>
      </w: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  <w:r>
        <w:rPr>
          <w:u w:val="single"/>
          <w:rtl w:val="0"/>
          <w:lang w:val="da-DK"/>
        </w:rPr>
        <w:t xml:space="preserve">Ekstra Materiale: </w:t>
      </w:r>
    </w:p>
    <w:p>
      <w:pPr>
        <w:pStyle w:val="Header"/>
        <w:tabs>
          <w:tab w:val="clear" w:pos="4819"/>
          <w:tab w:val="clear" w:pos="9638"/>
        </w:tabs>
      </w:pPr>
      <w:r>
        <w:rPr>
          <w:rtl w:val="0"/>
          <w:lang w:val="da-DK"/>
        </w:rPr>
        <w:t xml:space="preserve">Her bruges materialet: 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Dansk direkte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 xml:space="preserve">og 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Piranha 4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samt forskellige kopiark, der 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vnligt udleveres af mig.</w:t>
      </w: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u w:val="single"/>
          <w:lang w:val="da-DK"/>
        </w:rPr>
      </w:pPr>
    </w:p>
    <w:p>
      <w:pPr>
        <w:pStyle w:val="Normal.0"/>
        <w:rPr>
          <w:lang w:val="da-DK"/>
        </w:rPr>
      </w:pPr>
      <w:r>
        <w:rPr>
          <w:u w:val="single"/>
          <w:rtl w:val="0"/>
          <w:lang w:val="da-DK"/>
        </w:rPr>
        <w:t xml:space="preserve">Grammatik: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Inddrages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bende i undervisningen hvor det sk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nnes relevant, f.eks. i forbindelse med diktat, Dansk direkte, 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Piranha 4</w:t>
      </w:r>
      <w:r>
        <w:rPr>
          <w:rtl w:val="0"/>
          <w:lang w:val="da-DK"/>
        </w:rPr>
        <w:t xml:space="preserve">” </w:t>
      </w:r>
      <w:r>
        <w:rPr>
          <w:rtl w:val="0"/>
          <w:lang w:val="da-DK"/>
        </w:rPr>
        <w:t>og andre grammatikh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fter.</w:t>
      </w:r>
    </w:p>
    <w:p>
      <w:pPr>
        <w:pStyle w:val="Normal.0"/>
        <w:rPr>
          <w:lang w:val="da-DK"/>
        </w:rPr>
      </w:pPr>
    </w:p>
    <w:p>
      <w:pPr>
        <w:pStyle w:val="Body Text"/>
        <w:rPr>
          <w:b w:val="0"/>
          <w:bCs w:val="0"/>
        </w:rPr>
      </w:pPr>
    </w:p>
    <w:p>
      <w:pPr>
        <w:pStyle w:val="Body Text"/>
      </w:pPr>
      <w:r>
        <w:rPr>
          <w:rtl w:val="0"/>
          <w:lang w:val="da-DK"/>
        </w:rPr>
        <w:t xml:space="preserve">Dansk som andetsprog:  </w:t>
      </w:r>
    </w:p>
    <w:p>
      <w:pPr>
        <w:pStyle w:val="Header"/>
        <w:tabs>
          <w:tab w:val="clear" w:pos="4819"/>
          <w:tab w:val="clear" w:pos="9638"/>
        </w:tabs>
      </w:pPr>
      <w:r>
        <w:rPr>
          <w:rtl w:val="0"/>
          <w:lang w:val="da-DK"/>
        </w:rPr>
        <w:t xml:space="preserve">Dansk som andetsprog vil blive implementeret i undervisningen i forbindelse med diverse emner, hvor eleverne skal finde synonymer for udtryk og ord indenfor emnet. </w:t>
      </w:r>
    </w:p>
    <w:p>
      <w:pPr>
        <w:pStyle w:val="Header"/>
        <w:tabs>
          <w:tab w:val="clear" w:pos="4819"/>
          <w:tab w:val="clear" w:pos="9638"/>
        </w:tabs>
      </w:pPr>
      <w:r>
        <w:rPr>
          <w:rtl w:val="0"/>
          <w:lang w:val="da-DK"/>
        </w:rPr>
        <w:t>Indholdsl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sning vil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 grad finde sted i danskundervisningen, hvor eleverne refererer indholdet af det de har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st. </w:t>
      </w:r>
    </w:p>
    <w:p>
      <w:pPr>
        <w:pStyle w:val="Header"/>
        <w:tabs>
          <w:tab w:val="clear" w:pos="4819"/>
          <w:tab w:val="clear" w:pos="9638"/>
        </w:tabs>
      </w:pPr>
      <w:r>
        <w:rPr>
          <w:rtl w:val="0"/>
          <w:lang w:val="da-DK"/>
        </w:rPr>
        <w:t>Dramatisering af det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ste vil blive brugt i dansktimerne for at opmuntre eleverne til at bruge deres stemme. </w:t>
      </w:r>
    </w:p>
    <w:p>
      <w:pPr>
        <w:pStyle w:val="Header"/>
        <w:tabs>
          <w:tab w:val="clear" w:pos="4819"/>
          <w:tab w:val="clear" w:pos="9638"/>
        </w:tabs>
      </w:pPr>
    </w:p>
    <w:p>
      <w:pPr>
        <w:pStyle w:val="Body Text"/>
      </w:pPr>
      <w:r>
        <w:rPr>
          <w:rtl w:val="0"/>
          <w:lang w:val="da-DK"/>
        </w:rPr>
        <w:t xml:space="preserve">Undervisningsdifferentiering: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Det tilstr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bes at undervisningen tilrettel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gges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styrker og udvikler den enkelte elevs interesser, foruds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tninger og behov, og at den indeholder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oplevelser og erfaringsgivende situationer, der forbereder eleverne til at samarbejde om at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se opgaver.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I alle typer opgaver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som stil, boganmeldelse, diktat osv er der individuelle krav og forventninger til hver enkelt elev, og eleven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res bekendt med dette. </w:t>
      </w:r>
    </w:p>
    <w:p>
      <w:pPr>
        <w:pStyle w:val="Header"/>
        <w:tabs>
          <w:tab w:val="clear" w:pos="4819"/>
          <w:tab w:val="clear" w:pos="9638"/>
        </w:tabs>
      </w:pPr>
    </w:p>
    <w:p>
      <w:pPr>
        <w:pStyle w:val="Normal.0"/>
        <w:rPr>
          <w:lang w:val="da-DK"/>
        </w:rPr>
      </w:pPr>
    </w:p>
    <w:p>
      <w:pPr>
        <w:pStyle w:val="Body Text"/>
      </w:pPr>
      <w:r>
        <w:rPr>
          <w:rtl w:val="0"/>
          <w:lang w:val="da-DK"/>
        </w:rPr>
        <w:t xml:space="preserve">Lektier: </w:t>
      </w:r>
    </w:p>
    <w:p>
      <w:pPr>
        <w:pStyle w:val="Header"/>
        <w:tabs>
          <w:tab w:val="clear" w:pos="4819"/>
          <w:tab w:val="clear" w:pos="9638"/>
        </w:tabs>
      </w:pPr>
      <w:r>
        <w:rPr>
          <w:rtl w:val="0"/>
          <w:lang w:val="da-DK"/>
        </w:rPr>
        <w:t>Lektierne bliver skrevet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intra.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Jeg forventer at eleverne dagligt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ser i en fril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sningsbog (b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 de har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nt af mig eller fra biblioteket). Der kan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perioder, hvor de ikke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selektie for af mig, men det betyder ikke, de ikke skal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 hjemme. Det er vigtigt,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rnene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dette klassetrin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ser mindst 20-30 min hver dag. Vedr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rende skriftligt arbejde;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eleverne en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rre skriftlig opgave for hver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ned, og det tillempes af det bliver skiftevis en boganmeldelse og en stil. De vil desuden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mindre skriftlige opgaver for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bende. Disse er ikke beregnet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reren gennemretter dem, men fungerer i stedet som igangs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ttere og udgangspunkt for samtale i klassen.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 xml:space="preserve">Ved for mange lektiesvigt vil jeg underrette jer i kontaktbogen.  </w:t>
      </w:r>
    </w:p>
    <w:p>
      <w:pPr>
        <w:pStyle w:val="Normal.0"/>
        <w:rPr>
          <w:lang w:val="da-DK"/>
        </w:rPr>
      </w:pPr>
    </w:p>
    <w:p>
      <w:pPr>
        <w:pStyle w:val="Body Text"/>
      </w:pPr>
      <w:r>
        <w:rPr>
          <w:rtl w:val="0"/>
          <w:lang w:val="da-DK"/>
        </w:rPr>
        <w:t>For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ldrest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tte: 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Hj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lp jeres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 med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st lektier hver dag.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 dem i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 i deres fril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sningsb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 mindst 20-30 min. hver dag.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 ind til undervisningen og skolelivet generelt.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jeres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rn i lektierne. </w:t>
      </w: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</w:p>
    <w:tbl>
      <w:tblPr>
        <w:tblW w:w="92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44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shd w:val="nil" w:color="auto" w:fill="auto"/>
                <w:rtl w:val="0"/>
                <w:lang w:val="da-DK"/>
              </w:rPr>
              <w:t>M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ned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a-DK"/>
              </w:rPr>
              <w:t>Indhold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da-DK"/>
              </w:rPr>
              <w:t>Tekster/aktiviteter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August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rPr>
                <w:lang w:val="da-DK"/>
              </w:rPr>
            </w:pPr>
            <w:r>
              <w:rPr>
                <w:shd w:val="nil" w:color="auto" w:fill="auto"/>
                <w:rtl w:val="0"/>
                <w:lang w:val="da-DK"/>
              </w:rPr>
              <w:t>P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begynder h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 xml:space="preserve">ftet </w:t>
            </w:r>
            <w:r>
              <w:rPr>
                <w:shd w:val="nil" w:color="auto" w:fill="auto"/>
                <w:rtl w:val="0"/>
                <w:lang w:val="da-DK"/>
              </w:rPr>
              <w:t>”</w:t>
            </w:r>
            <w:r>
              <w:rPr>
                <w:shd w:val="nil" w:color="auto" w:fill="auto"/>
                <w:rtl w:val="0"/>
                <w:lang w:val="da-DK"/>
              </w:rPr>
              <w:t>Ny diktat for alle</w:t>
            </w:r>
            <w:r>
              <w:rPr>
                <w:shd w:val="nil" w:color="auto" w:fill="auto"/>
                <w:rtl w:val="0"/>
                <w:lang w:val="da-DK"/>
              </w:rPr>
              <w:t>”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Personkarakteristik</w:t>
            </w:r>
          </w:p>
          <w:p>
            <w:pPr>
              <w:pStyle w:val="Normal.0"/>
              <w:numPr>
                <w:ilvl w:val="1"/>
                <w:numId w:val="6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En som Hodder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Bjarne Reuter</w:t>
            </w:r>
          </w:p>
          <w:p>
            <w:pPr>
              <w:pStyle w:val="Normal.0"/>
              <w:numPr>
                <w:ilvl w:val="1"/>
                <w:numId w:val="6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Emmely M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Dorte Karreb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æ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September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1"/>
                <w:numId w:val="7"/>
              </w:numPr>
              <w:rPr>
                <w:b w:val="1"/>
                <w:bCs w:val="1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Jeppe p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Bjerget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Genfortalt af K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å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re Bluitgen</w:t>
            </w:r>
          </w:p>
          <w:p>
            <w:pPr>
              <w:pStyle w:val="Normal.0"/>
              <w:numPr>
                <w:ilvl w:val="1"/>
                <w:numId w:val="7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Anton elsker myrer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Lilian Br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gger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Oktober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rPr>
                <w:b w:val="1"/>
                <w:bCs w:val="1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Milj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ø</w:t>
            </w:r>
          </w:p>
          <w:p>
            <w:pPr>
              <w:pStyle w:val="Normal.0"/>
              <w:numPr>
                <w:ilvl w:val="1"/>
                <w:numId w:val="9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Hist, hvor vejen sl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å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r en bugt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H.C.Andersen</w:t>
            </w:r>
          </w:p>
          <w:p>
            <w:pPr>
              <w:pStyle w:val="Normal.0"/>
              <w:numPr>
                <w:ilvl w:val="1"/>
                <w:numId w:val="9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Noras dr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m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Annette Herzog</w:t>
            </w:r>
          </w:p>
          <w:p>
            <w:pPr>
              <w:pStyle w:val="Normal.0"/>
              <w:numPr>
                <w:ilvl w:val="1"/>
                <w:numId w:val="9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Udsigt i kikkert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Benny Andersen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November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rPr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Komposition</w:t>
            </w:r>
          </w:p>
          <w:p>
            <w:pPr>
              <w:pStyle w:val="Normal.0"/>
              <w:numPr>
                <w:ilvl w:val="1"/>
                <w:numId w:val="1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Guggenheim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Frank O. Gehry</w:t>
            </w:r>
          </w:p>
          <w:p>
            <w:pPr>
              <w:pStyle w:val="Normal.0"/>
              <w:numPr>
                <w:ilvl w:val="1"/>
                <w:numId w:val="1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Opus 111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Dan Schlosser</w:t>
            </w:r>
          </w:p>
          <w:p>
            <w:pPr>
              <w:pStyle w:val="Normal.0"/>
              <w:numPr>
                <w:ilvl w:val="1"/>
                <w:numId w:val="1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...og stjernerne er af guld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K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å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re Bluitgen</w:t>
            </w:r>
          </w:p>
          <w:p>
            <w:pPr>
              <w:pStyle w:val="Normal.0"/>
              <w:numPr>
                <w:ilvl w:val="1"/>
                <w:numId w:val="11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V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æ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ggen der hviskede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Peter Mouritzen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shd w:val="nil" w:color="auto" w:fill="auto"/>
                <w:rtl w:val="0"/>
                <w:lang w:val="da-DK"/>
              </w:rPr>
              <w:t>Vi g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 xml:space="preserve">r i gang med B-bogen i </w:t>
            </w:r>
            <w:r>
              <w:rPr>
                <w:shd w:val="nil" w:color="auto" w:fill="auto"/>
                <w:rtl w:val="0"/>
                <w:lang w:val="da-DK"/>
              </w:rPr>
              <w:t>”</w:t>
            </w:r>
            <w:r>
              <w:rPr>
                <w:shd w:val="nil" w:color="auto" w:fill="auto"/>
                <w:rtl w:val="0"/>
                <w:lang w:val="da-DK"/>
              </w:rPr>
              <w:t>Ny diktat for alle</w:t>
            </w:r>
            <w:r>
              <w:rPr>
                <w:shd w:val="nil" w:color="auto" w:fill="auto"/>
                <w:rtl w:val="0"/>
                <w:lang w:val="da-DK"/>
              </w:rPr>
              <w:t>”</w:t>
            </w:r>
            <w:r>
              <w:rPr>
                <w:shd w:val="nil" w:color="auto" w:fill="auto"/>
                <w:rtl w:val="0"/>
                <w:lang w:val="da-DK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December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Virkemidler</w:t>
            </w:r>
          </w:p>
          <w:p>
            <w:pPr>
              <w:pStyle w:val="Normal.0"/>
              <w:numPr>
                <w:ilvl w:val="1"/>
                <w:numId w:val="1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Kjole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Kenneth B</w:t>
            </w:r>
            <w:r>
              <w:rPr>
                <w:shd w:val="nil" w:color="auto" w:fill="auto"/>
                <w:rtl w:val="0"/>
                <w:lang w:val="da-DK"/>
              </w:rPr>
              <w:t>ø</w:t>
            </w:r>
            <w:r>
              <w:rPr>
                <w:shd w:val="nil" w:color="auto" w:fill="auto"/>
                <w:rtl w:val="0"/>
                <w:lang w:val="da-DK"/>
              </w:rPr>
              <w:t>gh Andersen</w:t>
            </w:r>
          </w:p>
          <w:p>
            <w:pPr>
              <w:pStyle w:val="Normal.0"/>
              <w:numPr>
                <w:ilvl w:val="1"/>
                <w:numId w:val="1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Tyrannosofaen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shd w:val="nil" w:color="auto" w:fill="auto"/>
                <w:rtl w:val="0"/>
                <w:lang w:val="da-DK"/>
              </w:rPr>
              <w:t xml:space="preserve"> Trond E. Haugan og Dorthe de Neergaard</w:t>
            </w:r>
          </w:p>
          <w:p>
            <w:pPr>
              <w:pStyle w:val="Normal.0"/>
              <w:numPr>
                <w:ilvl w:val="1"/>
                <w:numId w:val="1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Hos regnromene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shd w:val="nil" w:color="auto" w:fill="auto"/>
                <w:rtl w:val="0"/>
                <w:lang w:val="da-DK"/>
              </w:rPr>
              <w:t xml:space="preserve"> Bent Haller</w:t>
            </w:r>
          </w:p>
        </w:tc>
      </w:tr>
      <w:tr>
        <w:tblPrEx>
          <w:shd w:val="clear" w:color="auto" w:fill="ced7e7"/>
        </w:tblPrEx>
        <w:trPr>
          <w:trHeight w:val="30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Januar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4"/>
              </w:numPr>
              <w:rPr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Fort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æ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llere og synsvinkler</w:t>
            </w:r>
          </w:p>
          <w:p>
            <w:pPr>
              <w:pStyle w:val="Normal.0"/>
              <w:numPr>
                <w:ilvl w:val="1"/>
                <w:numId w:val="15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S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er middagen klar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Bente Olesen Nystr</w:t>
            </w:r>
            <w:r>
              <w:rPr>
                <w:shd w:val="nil" w:color="auto" w:fill="auto"/>
                <w:rtl w:val="0"/>
                <w:lang w:val="da-DK"/>
              </w:rPr>
              <w:t>ö</w:t>
            </w:r>
            <w:r>
              <w:rPr>
                <w:shd w:val="nil" w:color="auto" w:fill="auto"/>
                <w:rtl w:val="0"/>
                <w:lang w:val="da-DK"/>
              </w:rPr>
              <w:t>m</w:t>
            </w:r>
          </w:p>
          <w:p>
            <w:pPr>
              <w:pStyle w:val="Normal.0"/>
              <w:numPr>
                <w:ilvl w:val="1"/>
                <w:numId w:val="15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En fire hundrede og otteoghalvfjerdsindstyvende gang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Louis Jensen</w:t>
            </w:r>
          </w:p>
          <w:p>
            <w:pPr>
              <w:pStyle w:val="Normal.0"/>
              <w:numPr>
                <w:ilvl w:val="1"/>
                <w:numId w:val="15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Iqbal Farooq og den sorte pjerrot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Manu Sareen</w:t>
            </w:r>
          </w:p>
          <w:p>
            <w:pPr>
              <w:pStyle w:val="Normal.0"/>
              <w:numPr>
                <w:ilvl w:val="1"/>
                <w:numId w:val="15"/>
              </w:numPr>
              <w:bidi w:val="0"/>
              <w:ind w:right="0"/>
              <w:jc w:val="left"/>
              <w:rPr>
                <w:i w:val="1"/>
                <w:iCs w:val="1"/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Alfons og Hamids soldaterfar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Gunilla Bergstr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ö</w:t>
            </w:r>
            <w:r>
              <w:rPr>
                <w:i w:val="0"/>
                <w:iCs w:val="0"/>
                <w:shd w:val="nil" w:color="auto" w:fill="auto"/>
                <w:rtl w:val="0"/>
                <w:lang w:val="da-DK"/>
              </w:rPr>
              <w:t>m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Februar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6"/>
              </w:numPr>
              <w:rPr>
                <w:b w:val="1"/>
                <w:bCs w:val="1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Om Tema</w:t>
            </w:r>
          </w:p>
          <w:p>
            <w:pPr>
              <w:pStyle w:val="Normal.0"/>
              <w:numPr>
                <w:ilvl w:val="1"/>
                <w:numId w:val="17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Billedb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ger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Opgaver der g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å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r p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b w:val="0"/>
                <w:bCs w:val="0"/>
                <w:shd w:val="nil" w:color="auto" w:fill="auto"/>
                <w:rtl w:val="0"/>
                <w:lang w:val="da-DK"/>
              </w:rPr>
              <w:t>forholdet mellem tekster og illustrationer</w:t>
            </w:r>
          </w:p>
          <w:p>
            <w:pPr>
              <w:pStyle w:val="Normal.0"/>
              <w:numPr>
                <w:ilvl w:val="1"/>
                <w:numId w:val="17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Den sorte violin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shd w:val="nil" w:color="auto" w:fill="auto"/>
                <w:rtl w:val="0"/>
                <w:lang w:val="da-DK"/>
              </w:rPr>
              <w:t>Ulf Stark og Anna H</w:t>
            </w:r>
            <w:r>
              <w:rPr>
                <w:shd w:val="nil" w:color="auto" w:fill="auto"/>
                <w:rtl w:val="0"/>
                <w:lang w:val="da-DK"/>
              </w:rPr>
              <w:t>ö</w:t>
            </w:r>
            <w:r>
              <w:rPr>
                <w:shd w:val="nil" w:color="auto" w:fill="auto"/>
                <w:rtl w:val="0"/>
                <w:lang w:val="da-DK"/>
              </w:rPr>
              <w:t>glund</w:t>
            </w:r>
          </w:p>
          <w:p>
            <w:pPr>
              <w:pStyle w:val="Normal.0"/>
              <w:numPr>
                <w:ilvl w:val="1"/>
                <w:numId w:val="17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And, d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den og tulipanen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shd w:val="nil" w:color="auto" w:fill="auto"/>
                <w:rtl w:val="0"/>
                <w:lang w:val="da-DK"/>
              </w:rPr>
              <w:t xml:space="preserve"> Wolf Erlbruch 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Marts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8"/>
              </w:numPr>
              <w:rPr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Intertekstualitet</w:t>
            </w:r>
          </w:p>
          <w:p>
            <w:pPr>
              <w:pStyle w:val="Normal.0"/>
              <w:numPr>
                <w:ilvl w:val="1"/>
                <w:numId w:val="19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Stoppen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å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len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H.C.Andersen</w:t>
            </w:r>
          </w:p>
          <w:p>
            <w:pPr>
              <w:pStyle w:val="Normal.0"/>
              <w:numPr>
                <w:ilvl w:val="1"/>
                <w:numId w:val="19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Chili og sm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rret </w:t>
            </w: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–</w:t>
            </w:r>
            <w:r>
              <w:rPr>
                <w:shd w:val="nil" w:color="auto" w:fill="auto"/>
                <w:rtl w:val="0"/>
                <w:lang w:val="da-DK"/>
              </w:rPr>
              <w:t xml:space="preserve"> Grete Wiemann Borregaard</w:t>
            </w:r>
          </w:p>
          <w:p>
            <w:pPr>
              <w:pStyle w:val="Normal.0"/>
              <w:numPr>
                <w:ilvl w:val="1"/>
                <w:numId w:val="19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Klods-Hans</w:t>
            </w:r>
            <w:r>
              <w:rPr>
                <w:shd w:val="nil" w:color="auto" w:fill="auto"/>
                <w:rtl w:val="0"/>
                <w:lang w:val="da-DK"/>
              </w:rPr>
              <w:t xml:space="preserve"> – </w:t>
            </w:r>
            <w:r>
              <w:rPr>
                <w:shd w:val="nil" w:color="auto" w:fill="auto"/>
                <w:rtl w:val="0"/>
                <w:lang w:val="da-DK"/>
              </w:rPr>
              <w:t>MC Andersen</w:t>
            </w:r>
          </w:p>
          <w:p>
            <w:pPr>
              <w:pStyle w:val="Normal.0"/>
              <w:numPr>
                <w:ilvl w:val="1"/>
                <w:numId w:val="19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Untitled # 224 </w:t>
            </w:r>
            <w:r>
              <w:rPr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Cindy Sherman</w:t>
            </w:r>
          </w:p>
          <w:p>
            <w:pPr>
              <w:pStyle w:val="Normal.0"/>
              <w:numPr>
                <w:ilvl w:val="1"/>
                <w:numId w:val="19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 xml:space="preserve">Ung, syg Bacchus </w:t>
            </w:r>
            <w:r>
              <w:rPr>
                <w:shd w:val="nil" w:color="auto" w:fill="auto"/>
                <w:rtl w:val="0"/>
                <w:lang w:val="da-DK"/>
              </w:rPr>
              <w:t xml:space="preserve">– </w:t>
            </w:r>
            <w:r>
              <w:rPr>
                <w:shd w:val="nil" w:color="auto" w:fill="auto"/>
                <w:rtl w:val="0"/>
                <w:lang w:val="da-DK"/>
              </w:rPr>
              <w:t>Michelangelo Merisi da Caravaggio</w:t>
            </w:r>
          </w:p>
          <w:p>
            <w:pPr>
              <w:pStyle w:val="Normal.0"/>
              <w:numPr>
                <w:ilvl w:val="0"/>
                <w:numId w:val="18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shd w:val="nil" w:color="auto" w:fill="auto"/>
                <w:rtl w:val="0"/>
                <w:lang w:val="da-DK"/>
              </w:rPr>
              <w:t>Vi skriver erindringsfort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>llinger.</w:t>
            </w:r>
          </w:p>
        </w:tc>
      </w:tr>
      <w:tr>
        <w:tblPrEx>
          <w:shd w:val="clear" w:color="auto" w:fill="ced7e7"/>
        </w:tblPrEx>
        <w:trPr>
          <w:trHeight w:val="39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April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rPr>
                <w:b w:val="1"/>
                <w:bCs w:val="1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Om Kim Fupz Aakeson og hans forfatterskab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Da Theodor Thomsen fik vinger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Den leget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jsl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se stakkel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Ordbog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Drengen der l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i hans seng, mens hans far og damefris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ren s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p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å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Kanin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Mirakel</w:t>
            </w:r>
          </w:p>
          <w:p>
            <w:pPr>
              <w:pStyle w:val="Normal.0"/>
              <w:numPr>
                <w:ilvl w:val="1"/>
                <w:numId w:val="2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Kunne der for fanden ikke komme en engel?</w:t>
            </w:r>
          </w:p>
        </w:tc>
      </w:tr>
      <w:tr>
        <w:tblPrEx>
          <w:shd w:val="clear" w:color="auto" w:fill="ced7e7"/>
        </w:tblPrEx>
        <w:trPr>
          <w:trHeight w:val="51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Maj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da-DK"/>
              </w:rPr>
            </w:pPr>
          </w:p>
          <w:p>
            <w:pPr>
              <w:pStyle w:val="Normal.0"/>
              <w:numPr>
                <w:ilvl w:val="0"/>
                <w:numId w:val="22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Om film</w:t>
            </w:r>
          </w:p>
          <w:p>
            <w:pPr>
              <w:pStyle w:val="Normal.0"/>
              <w:bidi w:val="0"/>
              <w:ind w:left="72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 xml:space="preserve">Kortfilmen </w:t>
            </w:r>
            <w:r>
              <w:rPr>
                <w:shd w:val="nil" w:color="auto" w:fill="auto"/>
                <w:rtl w:val="0"/>
                <w:lang w:val="da-DK"/>
              </w:rPr>
              <w:t>”</w:t>
            </w:r>
            <w:r>
              <w:rPr>
                <w:shd w:val="nil" w:color="auto" w:fill="auto"/>
                <w:rtl w:val="0"/>
                <w:lang w:val="da-DK"/>
              </w:rPr>
              <w:t>Buldermanden</w:t>
            </w:r>
            <w:r>
              <w:rPr>
                <w:shd w:val="nil" w:color="auto" w:fill="auto"/>
                <w:rtl w:val="0"/>
                <w:lang w:val="da-DK"/>
              </w:rPr>
              <w:t xml:space="preserve">” </w:t>
            </w:r>
            <w:r>
              <w:rPr>
                <w:shd w:val="nil" w:color="auto" w:fill="auto"/>
                <w:rtl w:val="0"/>
                <w:lang w:val="da-DK"/>
              </w:rPr>
              <w:t>instrueret af Jesper W. Nielsen er analyseobjektet. Det er m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let, at eleverne f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r kendskab til og kan udtrykke sig om;</w:t>
            </w:r>
          </w:p>
          <w:p>
            <w:pPr>
              <w:pStyle w:val="Normal.0"/>
              <w:numPr>
                <w:ilvl w:val="1"/>
                <w:numId w:val="2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Lyd, lys og farver</w:t>
            </w:r>
          </w:p>
          <w:p>
            <w:pPr>
              <w:pStyle w:val="Normal.0"/>
              <w:numPr>
                <w:ilvl w:val="1"/>
                <w:numId w:val="2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Perspektiv</w:t>
            </w:r>
          </w:p>
          <w:p>
            <w:pPr>
              <w:pStyle w:val="Normal.0"/>
              <w:numPr>
                <w:ilvl w:val="1"/>
                <w:numId w:val="2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Billedudsnit</w:t>
            </w:r>
          </w:p>
          <w:p>
            <w:pPr>
              <w:pStyle w:val="Normal.0"/>
              <w:numPr>
                <w:ilvl w:val="1"/>
                <w:numId w:val="2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Set-up og pay-off</w:t>
            </w:r>
          </w:p>
          <w:p>
            <w:pPr>
              <w:pStyle w:val="Normal.0"/>
              <w:numPr>
                <w:ilvl w:val="1"/>
                <w:numId w:val="23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a-DK"/>
              </w:rPr>
              <w:t>Klip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Som virkemidler, der har betydning for tolkningen af en film.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a-DK"/>
              </w:rPr>
              <w:t>Og desuden at de kan anvende berettermodellen som middel til afd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>kning af filmens sp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>ndingsopbygning.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shd w:val="nil" w:color="auto" w:fill="auto"/>
                <w:rtl w:val="0"/>
                <w:lang w:val="da-DK"/>
              </w:rPr>
              <w:t>Juni</w:t>
            </w:r>
          </w:p>
        </w:tc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rPr>
                <w:b w:val="1"/>
                <w:bCs w:val="1"/>
                <w:lang w:val="da-DK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Tema: Om HuskMitNavn og hans kunst</w:t>
            </w:r>
          </w:p>
          <w:p>
            <w:pPr>
              <w:pStyle w:val="Normal.0"/>
              <w:numPr>
                <w:ilvl w:val="1"/>
                <w:numId w:val="25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Uden titel</w:t>
            </w:r>
          </w:p>
          <w:p>
            <w:pPr>
              <w:pStyle w:val="Normal.0"/>
              <w:numPr>
                <w:ilvl w:val="1"/>
                <w:numId w:val="25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Morgenmad til aftensmad igen</w:t>
            </w:r>
          </w:p>
          <w:p>
            <w:pPr>
              <w:pStyle w:val="Normal.0"/>
              <w:numPr>
                <w:ilvl w:val="1"/>
                <w:numId w:val="25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da-DK"/>
              </w:rPr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Kunstg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ø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  <w:lang w:val="da-DK"/>
              </w:rPr>
              <w:t>dning.</w:t>
            </w:r>
          </w:p>
          <w:p>
            <w:pPr>
              <w:pStyle w:val="Normal.0"/>
              <w:numPr>
                <w:ilvl w:val="0"/>
                <w:numId w:val="24"/>
              </w:numPr>
              <w:bidi w:val="0"/>
              <w:ind w:right="0"/>
              <w:jc w:val="left"/>
              <w:rPr>
                <w:rtl w:val="0"/>
                <w:lang w:val="da-DK"/>
              </w:rPr>
            </w:pPr>
            <w:r>
              <w:rPr>
                <w:shd w:val="nil" w:color="auto" w:fill="auto"/>
                <w:rtl w:val="0"/>
                <w:lang w:val="da-DK"/>
              </w:rPr>
              <w:t>Derudover bruger vi den sidste m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ned p</w:t>
            </w:r>
            <w:r>
              <w:rPr>
                <w:shd w:val="nil" w:color="auto" w:fill="auto"/>
                <w:rtl w:val="0"/>
                <w:lang w:val="da-DK"/>
              </w:rPr>
              <w:t xml:space="preserve">å </w:t>
            </w:r>
            <w:r>
              <w:rPr>
                <w:shd w:val="nil" w:color="auto" w:fill="auto"/>
                <w:rtl w:val="0"/>
                <w:lang w:val="da-DK"/>
              </w:rPr>
              <w:t>at repetere de arbejdsmetoder og analysev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>rkt</w:t>
            </w:r>
            <w:r>
              <w:rPr>
                <w:shd w:val="nil" w:color="auto" w:fill="auto"/>
                <w:rtl w:val="0"/>
                <w:lang w:val="da-DK"/>
              </w:rPr>
              <w:t>ø</w:t>
            </w:r>
            <w:r>
              <w:rPr>
                <w:shd w:val="nil" w:color="auto" w:fill="auto"/>
                <w:rtl w:val="0"/>
                <w:lang w:val="da-DK"/>
              </w:rPr>
              <w:t>jer, vi er blevet pr</w:t>
            </w:r>
            <w:r>
              <w:rPr>
                <w:shd w:val="nil" w:color="auto" w:fill="auto"/>
                <w:rtl w:val="0"/>
                <w:lang w:val="da-DK"/>
              </w:rPr>
              <w:t>æ</w:t>
            </w:r>
            <w:r>
              <w:rPr>
                <w:shd w:val="nil" w:color="auto" w:fill="auto"/>
                <w:rtl w:val="0"/>
                <w:lang w:val="da-DK"/>
              </w:rPr>
              <w:t>senteret for i l</w:t>
            </w:r>
            <w:r>
              <w:rPr>
                <w:shd w:val="nil" w:color="auto" w:fill="auto"/>
                <w:rtl w:val="0"/>
                <w:lang w:val="da-DK"/>
              </w:rPr>
              <w:t>ø</w:t>
            </w:r>
            <w:r>
              <w:rPr>
                <w:shd w:val="nil" w:color="auto" w:fill="auto"/>
                <w:rtl w:val="0"/>
                <w:lang w:val="da-DK"/>
              </w:rPr>
              <w:t xml:space="preserve">bet af 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 xml:space="preserve">ret. </w:t>
            </w:r>
          </w:p>
        </w:tc>
      </w:tr>
    </w:tbl>
    <w:p>
      <w:pPr>
        <w:pStyle w:val="Normal.0"/>
        <w:widowControl w:val="0"/>
        <w:ind w:left="108" w:hanging="108"/>
        <w:rPr>
          <w:lang w:val="da-DK"/>
        </w:rPr>
      </w:pPr>
    </w:p>
    <w:p>
      <w:pPr>
        <w:pStyle w:val="Normal.0"/>
        <w:widowControl w:val="0"/>
        <w:rPr>
          <w:lang w:val="da-DK"/>
        </w:rPr>
      </w:pPr>
    </w:p>
    <w:p>
      <w:pPr>
        <w:pStyle w:val="Normal.0"/>
        <w:rPr>
          <w:lang w:val="da-DK"/>
        </w:rPr>
      </w:pPr>
    </w:p>
    <w:p>
      <w:pPr>
        <w:pStyle w:val="Normal.0"/>
        <w:rPr>
          <w:lang w:val="da-DK"/>
        </w:rPr>
      </w:pPr>
      <w:r>
        <w:rPr>
          <w:rtl w:val="0"/>
          <w:lang w:val="da-DK"/>
        </w:rPr>
        <w:t>Med venlig hilsen</w:t>
      </w:r>
    </w:p>
    <w:p>
      <w:pPr>
        <w:pStyle w:val="Normal.0"/>
        <w:rPr>
          <w:lang w:val="da-DK"/>
        </w:rPr>
      </w:pPr>
      <w:r>
        <w:rPr>
          <w:rtl w:val="0"/>
          <w:lang w:val="da-DK"/>
        </w:rPr>
        <w:t>Rikke Hatting Nielsen</w:t>
      </w:r>
    </w:p>
    <w:p>
      <w:pPr>
        <w:pStyle w:val="Normal.0"/>
      </w:pPr>
      <w:r>
        <w:rPr>
          <w:rtl w:val="0"/>
          <w:lang w:val="de-DE"/>
        </w:rPr>
        <w:t xml:space="preserve">E-mail: </w:t>
      </w:r>
      <w:r>
        <w:rPr>
          <w:rStyle w:val="Hyperlink.0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"mailto:rikketigernielsen@gmail.com"</w:instrText>
      </w:r>
      <w:r>
        <w:rPr>
          <w:rStyle w:val="Hyperlink.0"/>
          <w:outline w:val="0"/>
          <w:color w:val="0000ff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rikketigernielsen@gmail.com</w:t>
      </w:r>
      <w:r>
        <w:rPr/>
        <w:fldChar w:fldCharType="end" w:fldLock="0"/>
      </w:r>
      <w:r>
        <w:rPr>
          <w:rStyle w:val="Ingen"/>
          <w:rtl w:val="0"/>
          <w:lang w:val="de-DE"/>
        </w:rPr>
        <w:t xml:space="preserve"> </w:t>
      </w:r>
      <w:r>
        <w:rPr>
          <w:rStyle w:val="Ingen"/>
          <w:rtl w:val="0"/>
          <w:lang w:val="en-US"/>
        </w:rPr>
        <w:t>Tlf. 61776134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et format 1"/>
  </w:abstractNum>
  <w:abstractNum w:abstractNumId="1">
    <w:multiLevelType w:val="hybridMultilevel"/>
    <w:styleLink w:val="Importeret format 1"/>
    <w:lvl w:ilvl="0">
      <w:start w:val="1"/>
      <w:numFmt w:val="bullet"/>
      <w:suff w:val="tab"/>
      <w:lvlText w:val="·"/>
      <w:lvlJc w:val="left"/>
      <w:pPr>
        <w:tabs>
          <w:tab w:val="clear" w:pos="4819"/>
          <w:tab w:val="clear" w:pos="963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ret format 1">
    <w:name w:val="Importeret format 1"/>
    <w:pPr>
      <w:numPr>
        <w:numId w:val="1"/>
      </w:numPr>
    </w:pPr>
  </w:style>
  <w:style w:type="numbering" w:styleId="Importeret format 2">
    <w:name w:val="Importeret format 2"/>
    <w:pPr>
      <w:numPr>
        <w:numId w:val="3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